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1FBF" w:rsidRDefault="00F61FBF" w:rsidP="00F61FBF">
      <w:pPr>
        <w:shd w:val="clear" w:color="auto" w:fill="FFFFFF"/>
        <w:spacing w:after="100" w:afterAutospacing="1" w:line="240" w:lineRule="auto"/>
        <w:rPr>
          <w:rFonts w:ascii="Arial" w:eastAsia="Times New Roman" w:hAnsi="Arial" w:cs="Arial"/>
          <w:color w:val="212529"/>
          <w:sz w:val="28"/>
          <w:szCs w:val="28"/>
          <w:lang w:eastAsia="it-IT"/>
        </w:rPr>
      </w:pPr>
    </w:p>
    <w:p w:rsidR="00F61FBF" w:rsidRPr="00FA1E6B" w:rsidRDefault="00212ED8" w:rsidP="00B42157">
      <w:pPr>
        <w:shd w:val="clear" w:color="auto" w:fill="FFFFFF"/>
        <w:spacing w:after="100" w:afterAutospacing="1" w:line="240" w:lineRule="auto"/>
        <w:jc w:val="center"/>
        <w:rPr>
          <w:rFonts w:ascii="Arial" w:eastAsia="Times New Roman" w:hAnsi="Arial" w:cs="Arial"/>
          <w:color w:val="212529"/>
          <w:sz w:val="28"/>
          <w:szCs w:val="28"/>
          <w:lang w:val="en-US" w:eastAsia="it-IT"/>
        </w:rPr>
      </w:pPr>
      <w:r>
        <w:rPr>
          <w:rFonts w:ascii="Arial" w:eastAsia="Times New Roman" w:hAnsi="Arial" w:cs="Arial"/>
          <w:color w:val="212529"/>
          <w:sz w:val="28"/>
          <w:szCs w:val="28"/>
          <w:lang w:val="en-US" w:eastAsia="it-IT"/>
        </w:rPr>
        <w:t xml:space="preserve">2026  -1/8 </w:t>
      </w:r>
      <w:r w:rsidR="00F61FBF" w:rsidRPr="00FA1E6B">
        <w:rPr>
          <w:rFonts w:ascii="Arial" w:eastAsia="Times New Roman" w:hAnsi="Arial" w:cs="Arial"/>
          <w:color w:val="212529"/>
          <w:sz w:val="28"/>
          <w:szCs w:val="28"/>
          <w:lang w:val="en-US" w:eastAsia="it-IT"/>
        </w:rPr>
        <w:t xml:space="preserve"> </w:t>
      </w:r>
      <w:proofErr w:type="spellStart"/>
      <w:r w:rsidR="00F61FBF" w:rsidRPr="00FA1E6B">
        <w:rPr>
          <w:rFonts w:ascii="Arial" w:eastAsia="Times New Roman" w:hAnsi="Arial" w:cs="Arial"/>
          <w:color w:val="212529"/>
          <w:sz w:val="28"/>
          <w:szCs w:val="28"/>
          <w:lang w:val="en-US" w:eastAsia="it-IT"/>
        </w:rPr>
        <w:t>Febrary</w:t>
      </w:r>
      <w:proofErr w:type="spellEnd"/>
      <w:r w:rsidR="004E799E">
        <w:rPr>
          <w:rFonts w:ascii="Arial" w:eastAsia="Times New Roman" w:hAnsi="Arial" w:cs="Arial"/>
          <w:color w:val="212529"/>
          <w:sz w:val="28"/>
          <w:szCs w:val="28"/>
          <w:lang w:val="en-US" w:eastAsia="it-IT"/>
        </w:rPr>
        <w:t>- “ASSISI PAX INTERNATIONAL”</w:t>
      </w:r>
    </w:p>
    <w:p w:rsidR="00F61FBF" w:rsidRPr="00FA1E6B" w:rsidRDefault="00F61FBF" w:rsidP="00F61FBF">
      <w:pPr>
        <w:shd w:val="clear" w:color="auto" w:fill="FFFFFF"/>
        <w:spacing w:after="100" w:afterAutospacing="1" w:line="240" w:lineRule="auto"/>
        <w:rPr>
          <w:rFonts w:ascii="Arial" w:eastAsia="Times New Roman" w:hAnsi="Arial" w:cs="Arial"/>
          <w:color w:val="212529"/>
          <w:sz w:val="28"/>
          <w:szCs w:val="28"/>
          <w:lang w:val="en-US" w:eastAsia="it-IT"/>
        </w:rPr>
      </w:pPr>
      <w:r w:rsidRPr="00FA1E6B">
        <w:rPr>
          <w:rFonts w:ascii="Arial" w:eastAsia="Times New Roman" w:hAnsi="Arial" w:cs="Arial"/>
          <w:color w:val="212529"/>
          <w:sz w:val="28"/>
          <w:szCs w:val="28"/>
          <w:lang w:val="en-US" w:eastAsia="it-IT"/>
        </w:rPr>
        <w:t xml:space="preserve">Fr. MASSIMO FERRARELLE </w:t>
      </w:r>
      <w:r w:rsidR="00CD69AE" w:rsidRPr="00FA1E6B">
        <w:rPr>
          <w:rFonts w:ascii="Arial" w:eastAsia="Times New Roman" w:hAnsi="Arial" w:cs="Arial"/>
          <w:color w:val="212529"/>
          <w:sz w:val="28"/>
          <w:szCs w:val="28"/>
          <w:lang w:val="en-US" w:eastAsia="it-IT"/>
        </w:rPr>
        <w:t xml:space="preserve"> </w:t>
      </w:r>
      <w:proofErr w:type="spellStart"/>
      <w:r w:rsidRPr="00FA1E6B">
        <w:rPr>
          <w:rFonts w:ascii="Arial" w:eastAsia="Times New Roman" w:hAnsi="Arial" w:cs="Arial"/>
          <w:color w:val="212529"/>
          <w:sz w:val="28"/>
          <w:szCs w:val="28"/>
          <w:lang w:val="en-US" w:eastAsia="it-IT"/>
        </w:rPr>
        <w:t>Ministro</w:t>
      </w:r>
      <w:proofErr w:type="spellEnd"/>
      <w:r w:rsidRPr="00FA1E6B">
        <w:rPr>
          <w:rFonts w:ascii="Arial" w:eastAsia="Times New Roman" w:hAnsi="Arial" w:cs="Arial"/>
          <w:color w:val="212529"/>
          <w:sz w:val="28"/>
          <w:szCs w:val="28"/>
          <w:lang w:val="en-US" w:eastAsia="it-IT"/>
        </w:rPr>
        <w:t xml:space="preserve"> </w:t>
      </w:r>
      <w:proofErr w:type="spellStart"/>
      <w:r w:rsidRPr="00FA1E6B">
        <w:rPr>
          <w:rFonts w:ascii="Arial" w:eastAsia="Times New Roman" w:hAnsi="Arial" w:cs="Arial"/>
          <w:color w:val="212529"/>
          <w:sz w:val="28"/>
          <w:szCs w:val="28"/>
          <w:lang w:val="en-US" w:eastAsia="it-IT"/>
        </w:rPr>
        <w:t>Generale</w:t>
      </w:r>
      <w:proofErr w:type="spellEnd"/>
      <w:r w:rsidRPr="00FA1E6B">
        <w:rPr>
          <w:rFonts w:ascii="Arial" w:eastAsia="Times New Roman" w:hAnsi="Arial" w:cs="Arial"/>
          <w:color w:val="212529"/>
          <w:sz w:val="28"/>
          <w:szCs w:val="28"/>
          <w:lang w:val="en-US" w:eastAsia="it-IT"/>
        </w:rPr>
        <w:t xml:space="preserve"> </w:t>
      </w:r>
      <w:proofErr w:type="spellStart"/>
      <w:r w:rsidRPr="00FA1E6B">
        <w:rPr>
          <w:rFonts w:ascii="Arial" w:eastAsia="Times New Roman" w:hAnsi="Arial" w:cs="Arial"/>
          <w:color w:val="212529"/>
          <w:sz w:val="28"/>
          <w:szCs w:val="28"/>
          <w:lang w:val="en-US" w:eastAsia="it-IT"/>
        </w:rPr>
        <w:t>Francescani</w:t>
      </w:r>
      <w:proofErr w:type="spellEnd"/>
      <w:r w:rsidRPr="00FA1E6B">
        <w:rPr>
          <w:rFonts w:ascii="Arial" w:eastAsia="Times New Roman" w:hAnsi="Arial" w:cs="Arial"/>
          <w:color w:val="212529"/>
          <w:sz w:val="28"/>
          <w:szCs w:val="28"/>
          <w:lang w:val="en-US" w:eastAsia="it-IT"/>
        </w:rPr>
        <w:t xml:space="preserve"> visited and prayer in RUSSIAN-</w:t>
      </w:r>
      <w:r w:rsidR="00CD69AE" w:rsidRPr="00FA1E6B">
        <w:rPr>
          <w:rFonts w:ascii="Arial" w:eastAsia="Times New Roman" w:hAnsi="Arial" w:cs="Arial"/>
          <w:color w:val="212529"/>
          <w:sz w:val="28"/>
          <w:szCs w:val="28"/>
          <w:lang w:val="en-US" w:eastAsia="it-IT"/>
        </w:rPr>
        <w:t xml:space="preserve"> </w:t>
      </w:r>
      <w:r w:rsidRPr="00FA1E6B">
        <w:rPr>
          <w:rFonts w:ascii="Arial" w:eastAsia="Times New Roman" w:hAnsi="Arial" w:cs="Arial"/>
          <w:color w:val="212529"/>
          <w:sz w:val="28"/>
          <w:szCs w:val="28"/>
          <w:lang w:val="en-US" w:eastAsia="it-IT"/>
        </w:rPr>
        <w:t>CHURCH</w:t>
      </w:r>
    </w:p>
    <w:p w:rsidR="00DA00A7" w:rsidRDefault="00212ED8" w:rsidP="00F61FBF">
      <w:pPr>
        <w:shd w:val="clear" w:color="auto" w:fill="FFFFFF"/>
        <w:spacing w:after="100" w:afterAutospacing="1" w:line="240" w:lineRule="auto"/>
        <w:rPr>
          <w:rFonts w:ascii="Arial" w:eastAsia="Times New Roman" w:hAnsi="Arial" w:cs="Arial"/>
          <w:color w:val="212529"/>
          <w:sz w:val="28"/>
          <w:szCs w:val="28"/>
          <w:lang w:val="en-US" w:eastAsia="it-IT"/>
        </w:rPr>
      </w:pPr>
      <w:r>
        <w:rPr>
          <w:rFonts w:ascii="Arial" w:eastAsia="Times New Roman" w:hAnsi="Arial" w:cs="Arial"/>
          <w:color w:val="212529"/>
          <w:sz w:val="28"/>
          <w:szCs w:val="28"/>
          <w:lang w:val="en-US" w:eastAsia="it-IT"/>
        </w:rPr>
        <w:t xml:space="preserve">Event report </w:t>
      </w:r>
      <w:r w:rsidR="00F61FBF" w:rsidRPr="00F61FBF">
        <w:rPr>
          <w:rFonts w:ascii="Arial" w:eastAsia="Times New Roman" w:hAnsi="Arial" w:cs="Arial"/>
          <w:color w:val="212529"/>
          <w:sz w:val="28"/>
          <w:szCs w:val="28"/>
          <w:lang w:val="en-US" w:eastAsia="it-IT"/>
        </w:rPr>
        <w:t xml:space="preserve"> 2026 at WORLD INTERFAITH HARMONY WEEK by Ro</w:t>
      </w:r>
      <w:r w:rsidR="00CB252D">
        <w:rPr>
          <w:rFonts w:ascii="Arial" w:eastAsia="Times New Roman" w:hAnsi="Arial" w:cs="Arial"/>
          <w:color w:val="212529"/>
          <w:sz w:val="28"/>
          <w:szCs w:val="28"/>
          <w:lang w:val="en-US" w:eastAsia="it-IT"/>
        </w:rPr>
        <w:t xml:space="preserve">sa </w:t>
      </w:r>
      <w:proofErr w:type="spellStart"/>
      <w:r w:rsidR="00CB252D">
        <w:rPr>
          <w:rFonts w:ascii="Arial" w:eastAsia="Times New Roman" w:hAnsi="Arial" w:cs="Arial"/>
          <w:color w:val="212529"/>
          <w:sz w:val="28"/>
          <w:szCs w:val="28"/>
          <w:lang w:val="en-US" w:eastAsia="it-IT"/>
        </w:rPr>
        <w:t>Dalmiglio</w:t>
      </w:r>
      <w:proofErr w:type="spellEnd"/>
    </w:p>
    <w:p w:rsidR="00F61FBF" w:rsidRDefault="00F61FBF" w:rsidP="00F61FBF">
      <w:pPr>
        <w:shd w:val="clear" w:color="auto" w:fill="FFFFFF"/>
        <w:spacing w:after="100" w:afterAutospacing="1" w:line="240" w:lineRule="auto"/>
        <w:rPr>
          <w:rFonts w:ascii="Arial" w:eastAsia="Times New Roman" w:hAnsi="Arial" w:cs="Arial"/>
          <w:color w:val="212529"/>
          <w:sz w:val="28"/>
          <w:szCs w:val="28"/>
          <w:lang w:val="en-US" w:eastAsia="it-IT"/>
        </w:rPr>
      </w:pPr>
      <w:r w:rsidRPr="00F61FBF">
        <w:rPr>
          <w:rFonts w:ascii="Arial" w:eastAsia="Times New Roman" w:hAnsi="Arial" w:cs="Arial"/>
          <w:color w:val="212529"/>
          <w:sz w:val="28"/>
          <w:szCs w:val="28"/>
          <w:lang w:val="en-US" w:eastAsia="it-IT"/>
        </w:rPr>
        <w:t xml:space="preserve"> in Memory of 800° Anniversary of San Fra</w:t>
      </w:r>
      <w:r w:rsidR="00DA00A7">
        <w:rPr>
          <w:rFonts w:ascii="Arial" w:eastAsia="Times New Roman" w:hAnsi="Arial" w:cs="Arial"/>
          <w:color w:val="212529"/>
          <w:sz w:val="28"/>
          <w:szCs w:val="28"/>
          <w:lang w:val="en-US" w:eastAsia="it-IT"/>
        </w:rPr>
        <w:t>n</w:t>
      </w:r>
      <w:r w:rsidRPr="00F61FBF">
        <w:rPr>
          <w:rFonts w:ascii="Arial" w:eastAsia="Times New Roman" w:hAnsi="Arial" w:cs="Arial"/>
          <w:color w:val="212529"/>
          <w:sz w:val="28"/>
          <w:szCs w:val="28"/>
          <w:lang w:val="en-US" w:eastAsia="it-IT"/>
        </w:rPr>
        <w:t>cesco dead in ASSISI</w:t>
      </w:r>
      <w:r w:rsidR="00A97816">
        <w:rPr>
          <w:rFonts w:ascii="Arial" w:eastAsia="Times New Roman" w:hAnsi="Arial" w:cs="Arial"/>
          <w:color w:val="212529"/>
          <w:sz w:val="28"/>
          <w:szCs w:val="28"/>
          <w:lang w:val="en-US" w:eastAsia="it-IT"/>
        </w:rPr>
        <w:t>-</w:t>
      </w:r>
      <w:r w:rsidRPr="00F61FBF">
        <w:rPr>
          <w:rFonts w:ascii="Arial" w:eastAsia="Times New Roman" w:hAnsi="Arial" w:cs="Arial"/>
          <w:color w:val="212529"/>
          <w:sz w:val="28"/>
          <w:szCs w:val="28"/>
          <w:lang w:val="en-US" w:eastAsia="it-IT"/>
        </w:rPr>
        <w:t>PORZIUNCOLA House-UNESCO HERITAGE</w:t>
      </w:r>
      <w:r w:rsidR="00A97816">
        <w:rPr>
          <w:rFonts w:ascii="Arial" w:eastAsia="Times New Roman" w:hAnsi="Arial" w:cs="Arial"/>
          <w:color w:val="212529"/>
          <w:sz w:val="28"/>
          <w:szCs w:val="28"/>
          <w:lang w:val="en-US" w:eastAsia="it-IT"/>
        </w:rPr>
        <w:t xml:space="preserve"> </w:t>
      </w:r>
    </w:p>
    <w:p w:rsidR="00A97816" w:rsidRDefault="00CD69AE" w:rsidP="00F61FBF">
      <w:pPr>
        <w:shd w:val="clear" w:color="auto" w:fill="FFFFFF"/>
        <w:spacing w:after="100" w:afterAutospacing="1" w:line="240" w:lineRule="auto"/>
        <w:rPr>
          <w:rFonts w:ascii="Arial" w:eastAsia="Times New Roman" w:hAnsi="Arial" w:cs="Arial"/>
          <w:color w:val="212529"/>
          <w:sz w:val="28"/>
          <w:szCs w:val="28"/>
          <w:lang w:val="en-US" w:eastAsia="it-IT"/>
        </w:rPr>
      </w:pPr>
      <w:r>
        <w:rPr>
          <w:rFonts w:ascii="Arial" w:eastAsia="Times New Roman" w:hAnsi="Arial" w:cs="Arial"/>
          <w:color w:val="212529"/>
          <w:sz w:val="28"/>
          <w:szCs w:val="28"/>
          <w:lang w:val="en-US" w:eastAsia="it-IT"/>
        </w:rPr>
        <w:t>Rome-Vatican  “</w:t>
      </w:r>
      <w:r w:rsidR="00A97816">
        <w:rPr>
          <w:rFonts w:ascii="Arial" w:eastAsia="Times New Roman" w:hAnsi="Arial" w:cs="Arial"/>
          <w:color w:val="212529"/>
          <w:sz w:val="28"/>
          <w:szCs w:val="28"/>
          <w:lang w:val="en-US" w:eastAsia="it-IT"/>
        </w:rPr>
        <w:t xml:space="preserve">POPE LEONE XIV declared 2026 JUBILEON </w:t>
      </w:r>
      <w:r>
        <w:rPr>
          <w:rFonts w:ascii="Arial" w:eastAsia="Times New Roman" w:hAnsi="Arial" w:cs="Arial"/>
          <w:color w:val="212529"/>
          <w:sz w:val="28"/>
          <w:szCs w:val="28"/>
          <w:lang w:val="en-US" w:eastAsia="it-IT"/>
        </w:rPr>
        <w:t xml:space="preserve">YEAR </w:t>
      </w:r>
      <w:r w:rsidR="00EB2953">
        <w:rPr>
          <w:rFonts w:ascii="Arial" w:eastAsia="Times New Roman" w:hAnsi="Arial" w:cs="Arial"/>
          <w:color w:val="212529"/>
          <w:sz w:val="28"/>
          <w:szCs w:val="28"/>
          <w:lang w:val="en-US" w:eastAsia="it-IT"/>
        </w:rPr>
        <w:t xml:space="preserve">of </w:t>
      </w:r>
      <w:r w:rsidR="00A97816">
        <w:rPr>
          <w:rFonts w:ascii="Arial" w:eastAsia="Times New Roman" w:hAnsi="Arial" w:cs="Arial"/>
          <w:color w:val="212529"/>
          <w:sz w:val="28"/>
          <w:szCs w:val="28"/>
          <w:lang w:val="en-US" w:eastAsia="it-IT"/>
        </w:rPr>
        <w:t xml:space="preserve"> SAN FRANCESCO</w:t>
      </w:r>
    </w:p>
    <w:p w:rsidR="00EB2953" w:rsidRDefault="002C43A1" w:rsidP="00F61FBF">
      <w:pPr>
        <w:shd w:val="clear" w:color="auto" w:fill="FFFFFF"/>
        <w:spacing w:after="100" w:afterAutospacing="1" w:line="240" w:lineRule="auto"/>
        <w:rPr>
          <w:rFonts w:ascii="Arial" w:eastAsia="Times New Roman" w:hAnsi="Arial" w:cs="Arial"/>
          <w:color w:val="212529"/>
          <w:sz w:val="28"/>
          <w:szCs w:val="28"/>
          <w:lang w:val="en-US" w:eastAsia="it-IT"/>
        </w:rPr>
      </w:pPr>
      <w:r>
        <w:fldChar w:fldCharType="begin"/>
      </w:r>
      <w:r w:rsidRPr="00B42157">
        <w:rPr>
          <w:lang w:val="en-US"/>
        </w:rPr>
        <w:instrText>HYPERLINK "http://www.womenofchina.org.cn"</w:instrText>
      </w:r>
      <w:r>
        <w:fldChar w:fldCharType="separate"/>
      </w:r>
      <w:r w:rsidR="00CD69AE" w:rsidRPr="005F5FE2">
        <w:rPr>
          <w:rStyle w:val="Collegamentoipertestuale"/>
          <w:rFonts w:ascii="Arial" w:eastAsia="Times New Roman" w:hAnsi="Arial" w:cs="Arial"/>
          <w:sz w:val="28"/>
          <w:szCs w:val="28"/>
          <w:lang w:val="en-US" w:eastAsia="it-IT"/>
        </w:rPr>
        <w:t>www.womenofchina.org.cn</w:t>
      </w:r>
      <w:r>
        <w:fldChar w:fldCharType="end"/>
      </w:r>
    </w:p>
    <w:p w:rsidR="00CD69AE" w:rsidRDefault="002C43A1" w:rsidP="00F61FBF">
      <w:pPr>
        <w:shd w:val="clear" w:color="auto" w:fill="FFFFFF"/>
        <w:spacing w:after="100" w:afterAutospacing="1" w:line="240" w:lineRule="auto"/>
        <w:rPr>
          <w:rFonts w:ascii="Arial" w:eastAsia="Times New Roman" w:hAnsi="Arial" w:cs="Arial"/>
          <w:color w:val="212529"/>
          <w:sz w:val="28"/>
          <w:szCs w:val="28"/>
          <w:lang w:val="en-US" w:eastAsia="it-IT"/>
        </w:rPr>
      </w:pPr>
      <w:r>
        <w:fldChar w:fldCharType="begin"/>
      </w:r>
      <w:r w:rsidRPr="00B42157">
        <w:rPr>
          <w:lang w:val="en-US"/>
        </w:rPr>
        <w:instrText>HYPERLINK "http://www.xinhuanet"</w:instrText>
      </w:r>
      <w:r>
        <w:fldChar w:fldCharType="separate"/>
      </w:r>
      <w:r w:rsidR="00CD69AE" w:rsidRPr="005F5FE2">
        <w:rPr>
          <w:rStyle w:val="Collegamentoipertestuale"/>
          <w:rFonts w:ascii="Arial" w:eastAsia="Times New Roman" w:hAnsi="Arial" w:cs="Arial"/>
          <w:sz w:val="28"/>
          <w:szCs w:val="28"/>
          <w:lang w:val="en-US" w:eastAsia="it-IT"/>
        </w:rPr>
        <w:t>www.xinhuanet</w:t>
      </w:r>
      <w:r>
        <w:fldChar w:fldCharType="end"/>
      </w:r>
    </w:p>
    <w:p w:rsidR="00CD69AE" w:rsidRDefault="002C43A1" w:rsidP="00F61FBF">
      <w:pPr>
        <w:shd w:val="clear" w:color="auto" w:fill="FFFFFF"/>
        <w:spacing w:after="100" w:afterAutospacing="1" w:line="240" w:lineRule="auto"/>
        <w:rPr>
          <w:rFonts w:ascii="Arial" w:eastAsia="Times New Roman" w:hAnsi="Arial" w:cs="Arial"/>
          <w:color w:val="212529"/>
          <w:sz w:val="28"/>
          <w:szCs w:val="28"/>
          <w:lang w:val="en-US" w:eastAsia="it-IT"/>
        </w:rPr>
      </w:pPr>
      <w:r>
        <w:fldChar w:fldCharType="begin"/>
      </w:r>
      <w:r w:rsidRPr="00B42157">
        <w:rPr>
          <w:lang w:val="en-US"/>
        </w:rPr>
        <w:instrText>HYPERLINK "http://www.mydream.org.cn"</w:instrText>
      </w:r>
      <w:r>
        <w:fldChar w:fldCharType="separate"/>
      </w:r>
      <w:r w:rsidR="00CD69AE" w:rsidRPr="005F5FE2">
        <w:rPr>
          <w:rStyle w:val="Collegamentoipertestuale"/>
          <w:rFonts w:ascii="Arial" w:eastAsia="Times New Roman" w:hAnsi="Arial" w:cs="Arial"/>
          <w:sz w:val="28"/>
          <w:szCs w:val="28"/>
          <w:lang w:val="en-US" w:eastAsia="it-IT"/>
        </w:rPr>
        <w:t>www.mydream.org.cn</w:t>
      </w:r>
      <w:r>
        <w:fldChar w:fldCharType="end"/>
      </w:r>
    </w:p>
    <w:p w:rsidR="00CD69AE" w:rsidRDefault="002C43A1" w:rsidP="00F61FBF">
      <w:pPr>
        <w:shd w:val="clear" w:color="auto" w:fill="FFFFFF"/>
        <w:spacing w:after="100" w:afterAutospacing="1" w:line="240" w:lineRule="auto"/>
        <w:rPr>
          <w:rFonts w:ascii="Arial" w:eastAsia="Times New Roman" w:hAnsi="Arial" w:cs="Arial"/>
          <w:color w:val="212529"/>
          <w:sz w:val="28"/>
          <w:szCs w:val="28"/>
          <w:lang w:val="en-US" w:eastAsia="it-IT"/>
        </w:rPr>
      </w:pPr>
      <w:r>
        <w:fldChar w:fldCharType="begin"/>
      </w:r>
      <w:r w:rsidRPr="00B42157">
        <w:rPr>
          <w:lang w:val="en-US"/>
        </w:rPr>
        <w:instrText>HYPERLINK "mailto:rosadalmiglio@gmail.com"</w:instrText>
      </w:r>
      <w:r>
        <w:fldChar w:fldCharType="separate"/>
      </w:r>
      <w:r w:rsidR="00CD69AE" w:rsidRPr="005F5FE2">
        <w:rPr>
          <w:rStyle w:val="Collegamentoipertestuale"/>
          <w:rFonts w:ascii="Arial" w:eastAsia="Times New Roman" w:hAnsi="Arial" w:cs="Arial"/>
          <w:sz w:val="28"/>
          <w:szCs w:val="28"/>
          <w:lang w:val="en-US" w:eastAsia="it-IT"/>
        </w:rPr>
        <w:t>rosadalmiglio@gmail.com</w:t>
      </w:r>
      <w:r>
        <w:fldChar w:fldCharType="end"/>
      </w:r>
    </w:p>
    <w:p w:rsidR="00CD69AE" w:rsidRPr="003F3CCA" w:rsidRDefault="002C43A1" w:rsidP="00F61FBF">
      <w:pPr>
        <w:shd w:val="clear" w:color="auto" w:fill="FFFFFF"/>
        <w:spacing w:after="100" w:afterAutospacing="1" w:line="240" w:lineRule="auto"/>
        <w:rPr>
          <w:lang w:val="en-US"/>
        </w:rPr>
      </w:pPr>
      <w:r>
        <w:fldChar w:fldCharType="begin"/>
      </w:r>
      <w:r w:rsidRPr="00B42157">
        <w:rPr>
          <w:lang w:val="en-US"/>
        </w:rPr>
        <w:instrText>HYPERLINK "mailto:rdalmiglio@hotmail.com"</w:instrText>
      </w:r>
      <w:r>
        <w:fldChar w:fldCharType="separate"/>
      </w:r>
      <w:r w:rsidR="00CD69AE" w:rsidRPr="005F5FE2">
        <w:rPr>
          <w:rStyle w:val="Collegamentoipertestuale"/>
          <w:rFonts w:ascii="Arial" w:eastAsia="Times New Roman" w:hAnsi="Arial" w:cs="Arial"/>
          <w:sz w:val="28"/>
          <w:szCs w:val="28"/>
          <w:lang w:val="en-US" w:eastAsia="it-IT"/>
        </w:rPr>
        <w:t>rdalmiglio@hotmail.com</w:t>
      </w:r>
      <w:r>
        <w:fldChar w:fldCharType="end"/>
      </w:r>
    </w:p>
    <w:p w:rsidR="003F3CCA" w:rsidRPr="003F3CCA" w:rsidRDefault="003F3CCA" w:rsidP="00F61FBF">
      <w:pPr>
        <w:shd w:val="clear" w:color="auto" w:fill="FFFFFF"/>
        <w:spacing w:after="100" w:afterAutospacing="1" w:line="240" w:lineRule="auto"/>
        <w:rPr>
          <w:rFonts w:ascii="Arial" w:eastAsia="Times New Roman" w:hAnsi="Arial" w:cs="Arial"/>
          <w:color w:val="212529"/>
          <w:sz w:val="28"/>
          <w:szCs w:val="28"/>
          <w:lang w:val="en-US" w:eastAsia="it-IT"/>
        </w:rPr>
      </w:pPr>
    </w:p>
    <w:p w:rsidR="00FA1E6B" w:rsidRDefault="00E11DC1" w:rsidP="00F61FBF">
      <w:pPr>
        <w:shd w:val="clear" w:color="auto" w:fill="FFFFFF"/>
        <w:spacing w:after="100" w:afterAutospacing="1" w:line="240" w:lineRule="auto"/>
        <w:rPr>
          <w:rFonts w:ascii="Arial" w:eastAsia="Times New Roman" w:hAnsi="Arial" w:cs="Arial"/>
          <w:color w:val="212529"/>
          <w:sz w:val="28"/>
          <w:szCs w:val="28"/>
          <w:lang w:val="en-US" w:eastAsia="it-IT"/>
        </w:rPr>
      </w:pPr>
      <w:r>
        <w:rPr>
          <w:rFonts w:ascii="Arial" w:eastAsia="Times New Roman" w:hAnsi="Arial" w:cs="Arial"/>
          <w:color w:val="212529"/>
          <w:sz w:val="28"/>
          <w:szCs w:val="28"/>
          <w:lang w:val="en-US" w:eastAsia="it-IT"/>
        </w:rPr>
        <w:t xml:space="preserve">Role of “ASSISI  SAN FRANCESCO  FOUNDATION in RUSSIAN CHRISTIAN </w:t>
      </w:r>
      <w:proofErr w:type="spellStart"/>
      <w:r>
        <w:rPr>
          <w:rFonts w:ascii="Arial" w:eastAsia="Times New Roman" w:hAnsi="Arial" w:cs="Arial"/>
          <w:color w:val="212529"/>
          <w:sz w:val="28"/>
          <w:szCs w:val="28"/>
          <w:lang w:val="en-US" w:eastAsia="it-IT"/>
        </w:rPr>
        <w:t>CHURCH”in</w:t>
      </w:r>
      <w:proofErr w:type="spellEnd"/>
      <w:r>
        <w:rPr>
          <w:rFonts w:ascii="Arial" w:eastAsia="Times New Roman" w:hAnsi="Arial" w:cs="Arial"/>
          <w:color w:val="212529"/>
          <w:sz w:val="28"/>
          <w:szCs w:val="28"/>
          <w:lang w:val="en-US" w:eastAsia="it-IT"/>
        </w:rPr>
        <w:t xml:space="preserve"> 2026 JUBILEUM YEAR</w:t>
      </w:r>
    </w:p>
    <w:p w:rsidR="007A6E2E" w:rsidRDefault="002C43A1" w:rsidP="00F61FBF">
      <w:pPr>
        <w:shd w:val="clear" w:color="auto" w:fill="FFFFFF"/>
        <w:spacing w:after="100" w:afterAutospacing="1" w:line="240" w:lineRule="auto"/>
        <w:rPr>
          <w:rFonts w:ascii="Arial" w:eastAsia="Times New Roman" w:hAnsi="Arial" w:cs="Arial"/>
          <w:color w:val="212529"/>
          <w:sz w:val="28"/>
          <w:szCs w:val="28"/>
          <w:lang w:val="en-US" w:eastAsia="it-IT"/>
        </w:rPr>
      </w:pPr>
      <w:r>
        <w:fldChar w:fldCharType="begin"/>
      </w:r>
      <w:r w:rsidRPr="00B42157">
        <w:rPr>
          <w:lang w:val="en-US"/>
        </w:rPr>
        <w:instrText>HYPERLINK "http://www.assisipax.org"</w:instrText>
      </w:r>
      <w:r>
        <w:fldChar w:fldCharType="separate"/>
      </w:r>
      <w:r w:rsidR="007A6E2E" w:rsidRPr="005D1730">
        <w:rPr>
          <w:rStyle w:val="Collegamentoipertestuale"/>
          <w:rFonts w:ascii="Arial" w:eastAsia="Times New Roman" w:hAnsi="Arial" w:cs="Arial"/>
          <w:sz w:val="28"/>
          <w:szCs w:val="28"/>
          <w:lang w:val="en-US" w:eastAsia="it-IT"/>
        </w:rPr>
        <w:t>www.assisipax.org</w:t>
      </w:r>
      <w:r>
        <w:fldChar w:fldCharType="end"/>
      </w:r>
    </w:p>
    <w:p w:rsidR="003F3CCA" w:rsidRDefault="002C43A1" w:rsidP="00F61FBF">
      <w:pPr>
        <w:shd w:val="clear" w:color="auto" w:fill="FFFFFF"/>
        <w:spacing w:after="100" w:afterAutospacing="1" w:line="240" w:lineRule="auto"/>
        <w:rPr>
          <w:rFonts w:ascii="Arial" w:eastAsia="Times New Roman" w:hAnsi="Arial" w:cs="Arial"/>
          <w:color w:val="212529"/>
          <w:sz w:val="28"/>
          <w:szCs w:val="28"/>
          <w:lang w:val="en-US" w:eastAsia="it-IT"/>
        </w:rPr>
      </w:pPr>
      <w:r>
        <w:fldChar w:fldCharType="begin"/>
      </w:r>
      <w:r w:rsidRPr="00B42157">
        <w:rPr>
          <w:lang w:val="en-US"/>
        </w:rPr>
        <w:instrText>HYPERLINK "mailto:mail@assisipax.org"</w:instrText>
      </w:r>
      <w:r>
        <w:fldChar w:fldCharType="separate"/>
      </w:r>
      <w:r w:rsidR="003F3CCA" w:rsidRPr="00C76B18">
        <w:rPr>
          <w:rStyle w:val="Collegamentoipertestuale"/>
          <w:rFonts w:ascii="Arial" w:eastAsia="Times New Roman" w:hAnsi="Arial" w:cs="Arial"/>
          <w:sz w:val="28"/>
          <w:szCs w:val="28"/>
          <w:lang w:val="en-US" w:eastAsia="it-IT"/>
        </w:rPr>
        <w:t>mail@assisipax.org</w:t>
      </w:r>
      <w:r>
        <w:fldChar w:fldCharType="end"/>
      </w:r>
    </w:p>
    <w:p w:rsidR="003F3CCA" w:rsidRDefault="003F3CCA" w:rsidP="00F61FBF">
      <w:pPr>
        <w:shd w:val="clear" w:color="auto" w:fill="FFFFFF"/>
        <w:spacing w:after="100" w:afterAutospacing="1" w:line="240" w:lineRule="auto"/>
        <w:rPr>
          <w:rFonts w:ascii="Arial" w:eastAsia="Times New Roman" w:hAnsi="Arial" w:cs="Arial"/>
          <w:color w:val="212529"/>
          <w:sz w:val="28"/>
          <w:szCs w:val="28"/>
          <w:lang w:val="en-US" w:eastAsia="it-IT"/>
        </w:rPr>
      </w:pPr>
    </w:p>
    <w:p w:rsidR="003F3CCA" w:rsidRDefault="003F3CCA" w:rsidP="00F61FBF">
      <w:pPr>
        <w:shd w:val="clear" w:color="auto" w:fill="FFFFFF"/>
        <w:spacing w:after="100" w:afterAutospacing="1" w:line="240" w:lineRule="auto"/>
        <w:rPr>
          <w:rFonts w:ascii="Arial" w:eastAsia="Times New Roman" w:hAnsi="Arial" w:cs="Arial"/>
          <w:color w:val="212529"/>
          <w:sz w:val="28"/>
          <w:szCs w:val="28"/>
          <w:lang w:val="en-US" w:eastAsia="it-IT"/>
        </w:rPr>
      </w:pPr>
    </w:p>
    <w:p w:rsidR="0074796E" w:rsidRPr="00EB782C" w:rsidRDefault="0074796E" w:rsidP="0074796E">
      <w:pPr>
        <w:pStyle w:val="Titolo2"/>
      </w:pPr>
      <w:r w:rsidRPr="00EB782C">
        <w:lastRenderedPageBreak/>
        <w:t xml:space="preserve">WORLD INTERFAITH HARMONY WEEK </w:t>
      </w:r>
    </w:p>
    <w:p w:rsidR="00A97816" w:rsidRPr="00EB782C" w:rsidRDefault="00A97816" w:rsidP="00F61FBF">
      <w:pPr>
        <w:shd w:val="clear" w:color="auto" w:fill="FFFFFF"/>
        <w:spacing w:after="100" w:afterAutospacing="1" w:line="240" w:lineRule="auto"/>
        <w:rPr>
          <w:rFonts w:ascii="Arial" w:eastAsia="Times New Roman" w:hAnsi="Arial" w:cs="Arial"/>
          <w:color w:val="212529"/>
          <w:sz w:val="28"/>
          <w:szCs w:val="28"/>
          <w:lang w:eastAsia="it-IT"/>
        </w:rPr>
      </w:pPr>
    </w:p>
    <w:p w:rsidR="00F61FBF" w:rsidRPr="00F61FBF" w:rsidRDefault="00F61FBF" w:rsidP="00F61FBF">
      <w:pPr>
        <w:shd w:val="clear" w:color="auto" w:fill="FFFFFF"/>
        <w:spacing w:after="100" w:afterAutospacing="1" w:line="240" w:lineRule="auto"/>
        <w:rPr>
          <w:rFonts w:ascii="Arial" w:eastAsia="Times New Roman" w:hAnsi="Arial" w:cs="Arial"/>
          <w:color w:val="212529"/>
          <w:sz w:val="28"/>
          <w:szCs w:val="28"/>
          <w:lang w:eastAsia="it-IT"/>
        </w:rPr>
      </w:pPr>
      <w:r w:rsidRPr="00F61FBF">
        <w:rPr>
          <w:rFonts w:ascii="Arial" w:eastAsia="Times New Roman" w:hAnsi="Arial" w:cs="Arial"/>
          <w:color w:val="212529"/>
          <w:sz w:val="28"/>
          <w:szCs w:val="28"/>
          <w:lang w:eastAsia="it-IT"/>
        </w:rPr>
        <w:t>Affrontando temperature ben al di sotto dello zero, il Ministro generale, </w:t>
      </w:r>
      <w:r w:rsidRPr="00F61FBF">
        <w:rPr>
          <w:rFonts w:ascii="Arial" w:eastAsia="Times New Roman" w:hAnsi="Arial" w:cs="Arial"/>
          <w:b/>
          <w:bCs/>
          <w:color w:val="212529"/>
          <w:sz w:val="28"/>
          <w:lang w:eastAsia="it-IT"/>
        </w:rPr>
        <w:t xml:space="preserve">Fr. Massimo </w:t>
      </w:r>
      <w:proofErr w:type="spellStart"/>
      <w:r w:rsidRPr="00F61FBF">
        <w:rPr>
          <w:rFonts w:ascii="Arial" w:eastAsia="Times New Roman" w:hAnsi="Arial" w:cs="Arial"/>
          <w:b/>
          <w:bCs/>
          <w:color w:val="212529"/>
          <w:sz w:val="28"/>
          <w:lang w:eastAsia="it-IT"/>
        </w:rPr>
        <w:t>Fusarelli</w:t>
      </w:r>
      <w:proofErr w:type="spellEnd"/>
      <w:r w:rsidRPr="00F61FBF">
        <w:rPr>
          <w:rFonts w:ascii="Arial" w:eastAsia="Times New Roman" w:hAnsi="Arial" w:cs="Arial"/>
          <w:color w:val="212529"/>
          <w:sz w:val="28"/>
          <w:szCs w:val="28"/>
          <w:lang w:eastAsia="it-IT"/>
        </w:rPr>
        <w:t>, dal 31 gennaio all’8 febbraio ha visitato fraternamente la </w:t>
      </w:r>
      <w:r w:rsidRPr="00F61FBF">
        <w:rPr>
          <w:rFonts w:ascii="Arial" w:eastAsia="Times New Roman" w:hAnsi="Arial" w:cs="Arial"/>
          <w:b/>
          <w:bCs/>
          <w:color w:val="212529"/>
          <w:sz w:val="28"/>
          <w:lang w:eastAsia="it-IT"/>
        </w:rPr>
        <w:t>Fondazione “San Francesco d’Assisi” in Russia</w:t>
      </w:r>
      <w:r w:rsidRPr="00F61FBF">
        <w:rPr>
          <w:rFonts w:ascii="Arial" w:eastAsia="Times New Roman" w:hAnsi="Arial" w:cs="Arial"/>
          <w:color w:val="212529"/>
          <w:sz w:val="28"/>
          <w:szCs w:val="28"/>
          <w:lang w:eastAsia="it-IT"/>
        </w:rPr>
        <w:t>, compiendo allo stesso tempo anche la Visita Canonica. Il Ministro era accompagnato nella sua visita dal Definitore generale e Delegato per la stessa Fondazione, </w:t>
      </w:r>
      <w:r w:rsidRPr="00F61FBF">
        <w:rPr>
          <w:rFonts w:ascii="Arial" w:eastAsia="Times New Roman" w:hAnsi="Arial" w:cs="Arial"/>
          <w:b/>
          <w:bCs/>
          <w:color w:val="212529"/>
          <w:sz w:val="28"/>
          <w:lang w:eastAsia="it-IT"/>
        </w:rPr>
        <w:t xml:space="preserve">Fr. Konrad </w:t>
      </w:r>
      <w:proofErr w:type="spellStart"/>
      <w:r w:rsidRPr="00F61FBF">
        <w:rPr>
          <w:rFonts w:ascii="Arial" w:eastAsia="Times New Roman" w:hAnsi="Arial" w:cs="Arial"/>
          <w:b/>
          <w:bCs/>
          <w:color w:val="212529"/>
          <w:sz w:val="28"/>
          <w:lang w:eastAsia="it-IT"/>
        </w:rPr>
        <w:t>Cholewa</w:t>
      </w:r>
      <w:proofErr w:type="spellEnd"/>
      <w:r w:rsidRPr="00F61FBF">
        <w:rPr>
          <w:rFonts w:ascii="Arial" w:eastAsia="Times New Roman" w:hAnsi="Arial" w:cs="Arial"/>
          <w:color w:val="212529"/>
          <w:sz w:val="28"/>
          <w:szCs w:val="28"/>
          <w:lang w:eastAsia="it-IT"/>
        </w:rPr>
        <w:t>, e dal Presidente della Fondazione </w:t>
      </w:r>
      <w:r w:rsidRPr="00F61FBF">
        <w:rPr>
          <w:rFonts w:ascii="Arial" w:eastAsia="Times New Roman" w:hAnsi="Arial" w:cs="Arial"/>
          <w:b/>
          <w:bCs/>
          <w:color w:val="212529"/>
          <w:sz w:val="28"/>
          <w:lang w:eastAsia="it-IT"/>
        </w:rPr>
        <w:t>Fr. Stefano Invernizzi</w:t>
      </w:r>
      <w:r w:rsidRPr="00F61FBF">
        <w:rPr>
          <w:rFonts w:ascii="Arial" w:eastAsia="Times New Roman" w:hAnsi="Arial" w:cs="Arial"/>
          <w:color w:val="212529"/>
          <w:sz w:val="28"/>
          <w:szCs w:val="28"/>
          <w:lang w:eastAsia="it-IT"/>
        </w:rPr>
        <w:t>. </w:t>
      </w:r>
    </w:p>
    <w:p w:rsidR="00F61FBF" w:rsidRPr="00F61FBF" w:rsidRDefault="00F61FBF" w:rsidP="00F61FBF">
      <w:pPr>
        <w:shd w:val="clear" w:color="auto" w:fill="FFFFFF"/>
        <w:spacing w:after="100" w:afterAutospacing="1" w:line="240" w:lineRule="auto"/>
        <w:rPr>
          <w:rFonts w:ascii="Arial" w:eastAsia="Times New Roman" w:hAnsi="Arial" w:cs="Arial"/>
          <w:color w:val="212529"/>
          <w:sz w:val="28"/>
          <w:szCs w:val="28"/>
          <w:lang w:eastAsia="it-IT"/>
        </w:rPr>
      </w:pPr>
      <w:r w:rsidRPr="00F61FBF">
        <w:rPr>
          <w:rFonts w:ascii="Arial" w:eastAsia="Times New Roman" w:hAnsi="Arial" w:cs="Arial"/>
          <w:color w:val="212529"/>
          <w:sz w:val="28"/>
          <w:szCs w:val="28"/>
          <w:lang w:eastAsia="it-IT"/>
        </w:rPr>
        <w:t xml:space="preserve">La Fondazione, che dipende direttamente dal Ministro generale, è attualmente composta da soltanto sei frati: due cittadini della Federazione Russa, tre italiani ed un vietnamita. Fr. Massimo ha dedicato molto tempo all’ascolto dei frati che sono suddivisi nelle due comunità di </w:t>
      </w:r>
      <w:proofErr w:type="spellStart"/>
      <w:r w:rsidRPr="00F61FBF">
        <w:rPr>
          <w:rFonts w:ascii="Arial" w:eastAsia="Times New Roman" w:hAnsi="Arial" w:cs="Arial"/>
          <w:color w:val="212529"/>
          <w:sz w:val="28"/>
          <w:szCs w:val="28"/>
          <w:lang w:eastAsia="it-IT"/>
        </w:rPr>
        <w:t>Novosibirsk</w:t>
      </w:r>
      <w:proofErr w:type="spellEnd"/>
      <w:r w:rsidRPr="00F61FBF">
        <w:rPr>
          <w:rFonts w:ascii="Arial" w:eastAsia="Times New Roman" w:hAnsi="Arial" w:cs="Arial"/>
          <w:color w:val="212529"/>
          <w:sz w:val="28"/>
          <w:szCs w:val="28"/>
          <w:lang w:eastAsia="it-IT"/>
        </w:rPr>
        <w:t>, in Siberia, e a San Pietroburgo, nella parte europea: con loro ha celebrato l’Eucarestia e pregato, radunato i Capitoli locali e passato “semplicemente” del tempo in fraternità.</w:t>
      </w:r>
    </w:p>
    <w:p w:rsidR="00F61FBF" w:rsidRPr="00F61FBF" w:rsidRDefault="00F61FBF" w:rsidP="00F61FBF">
      <w:pPr>
        <w:shd w:val="clear" w:color="auto" w:fill="FFFFFF"/>
        <w:spacing w:after="100" w:afterAutospacing="1" w:line="240" w:lineRule="auto"/>
        <w:rPr>
          <w:rFonts w:ascii="Arial" w:eastAsia="Times New Roman" w:hAnsi="Arial" w:cs="Arial"/>
          <w:color w:val="212529"/>
          <w:sz w:val="28"/>
          <w:szCs w:val="28"/>
          <w:lang w:eastAsia="it-IT"/>
        </w:rPr>
      </w:pPr>
      <w:r w:rsidRPr="00F61FBF">
        <w:rPr>
          <w:rFonts w:ascii="Arial" w:eastAsia="Times New Roman" w:hAnsi="Arial" w:cs="Arial"/>
          <w:color w:val="212529"/>
          <w:sz w:val="28"/>
          <w:szCs w:val="28"/>
          <w:lang w:eastAsia="it-IT"/>
        </w:rPr>
        <w:t xml:space="preserve">Il Ministro generale, al termine della Visita, ha anche radunato il Consiglio della Fondazione. Molto proficui sono stati gli incontri avuti con i Pastori delle due Diocesi nelle quali i frati sono presenti e svolgono il loro ministero prestando la testimonianza francescana: l’Arcivescovo dell’Arcidiocesi della Madre di Dio a Mosca, Paolo Pezzi, e il suo Ausiliare, </w:t>
      </w:r>
      <w:proofErr w:type="spellStart"/>
      <w:r w:rsidRPr="00F61FBF">
        <w:rPr>
          <w:rFonts w:ascii="Arial" w:eastAsia="Times New Roman" w:hAnsi="Arial" w:cs="Arial"/>
          <w:color w:val="212529"/>
          <w:sz w:val="28"/>
          <w:szCs w:val="28"/>
          <w:lang w:eastAsia="it-IT"/>
        </w:rPr>
        <w:t>Nikolaij</w:t>
      </w:r>
      <w:proofErr w:type="spellEnd"/>
      <w:r w:rsidRPr="00F61FBF">
        <w:rPr>
          <w:rFonts w:ascii="Arial" w:eastAsia="Times New Roman" w:hAnsi="Arial" w:cs="Arial"/>
          <w:color w:val="212529"/>
          <w:sz w:val="28"/>
          <w:szCs w:val="28"/>
          <w:lang w:eastAsia="it-IT"/>
        </w:rPr>
        <w:t xml:space="preserve"> </w:t>
      </w:r>
      <w:proofErr w:type="spellStart"/>
      <w:r w:rsidRPr="00F61FBF">
        <w:rPr>
          <w:rFonts w:ascii="Arial" w:eastAsia="Times New Roman" w:hAnsi="Arial" w:cs="Arial"/>
          <w:color w:val="212529"/>
          <w:sz w:val="28"/>
          <w:szCs w:val="28"/>
          <w:lang w:eastAsia="it-IT"/>
        </w:rPr>
        <w:t>Dubinin</w:t>
      </w:r>
      <w:proofErr w:type="spellEnd"/>
      <w:r w:rsidRPr="00F61FBF">
        <w:rPr>
          <w:rFonts w:ascii="Arial" w:eastAsia="Times New Roman" w:hAnsi="Arial" w:cs="Arial"/>
          <w:color w:val="212529"/>
          <w:sz w:val="28"/>
          <w:szCs w:val="28"/>
          <w:lang w:eastAsia="it-IT"/>
        </w:rPr>
        <w:t xml:space="preserve">; il Vescovo della Diocesi della Trasfigurazione a </w:t>
      </w:r>
      <w:proofErr w:type="spellStart"/>
      <w:r w:rsidRPr="00F61FBF">
        <w:rPr>
          <w:rFonts w:ascii="Arial" w:eastAsia="Times New Roman" w:hAnsi="Arial" w:cs="Arial"/>
          <w:color w:val="212529"/>
          <w:sz w:val="28"/>
          <w:szCs w:val="28"/>
          <w:lang w:eastAsia="it-IT"/>
        </w:rPr>
        <w:t>Novosibirsk</w:t>
      </w:r>
      <w:proofErr w:type="spellEnd"/>
      <w:r w:rsidRPr="00F61FBF">
        <w:rPr>
          <w:rFonts w:ascii="Arial" w:eastAsia="Times New Roman" w:hAnsi="Arial" w:cs="Arial"/>
          <w:color w:val="212529"/>
          <w:sz w:val="28"/>
          <w:szCs w:val="28"/>
          <w:lang w:eastAsia="it-IT"/>
        </w:rPr>
        <w:t xml:space="preserve">, Joseph </w:t>
      </w:r>
      <w:proofErr w:type="spellStart"/>
      <w:r w:rsidRPr="00F61FBF">
        <w:rPr>
          <w:rFonts w:ascii="Arial" w:eastAsia="Times New Roman" w:hAnsi="Arial" w:cs="Arial"/>
          <w:color w:val="212529"/>
          <w:sz w:val="28"/>
          <w:szCs w:val="28"/>
          <w:lang w:eastAsia="it-IT"/>
        </w:rPr>
        <w:t>Werth</w:t>
      </w:r>
      <w:proofErr w:type="spellEnd"/>
      <w:r w:rsidRPr="00F61FBF">
        <w:rPr>
          <w:rFonts w:ascii="Arial" w:eastAsia="Times New Roman" w:hAnsi="Arial" w:cs="Arial"/>
          <w:color w:val="212529"/>
          <w:sz w:val="28"/>
          <w:szCs w:val="28"/>
          <w:lang w:eastAsia="it-IT"/>
        </w:rPr>
        <w:t xml:space="preserve">, e il suo Ausiliare, </w:t>
      </w:r>
      <w:proofErr w:type="spellStart"/>
      <w:r w:rsidRPr="00F61FBF">
        <w:rPr>
          <w:rFonts w:ascii="Arial" w:eastAsia="Times New Roman" w:hAnsi="Arial" w:cs="Arial"/>
          <w:color w:val="212529"/>
          <w:sz w:val="28"/>
          <w:szCs w:val="28"/>
          <w:lang w:eastAsia="it-IT"/>
        </w:rPr>
        <w:t>Stephan</w:t>
      </w:r>
      <w:proofErr w:type="spellEnd"/>
      <w:r w:rsidRPr="00F61FBF">
        <w:rPr>
          <w:rFonts w:ascii="Arial" w:eastAsia="Times New Roman" w:hAnsi="Arial" w:cs="Arial"/>
          <w:color w:val="212529"/>
          <w:sz w:val="28"/>
          <w:szCs w:val="28"/>
          <w:lang w:eastAsia="it-IT"/>
        </w:rPr>
        <w:t xml:space="preserve"> </w:t>
      </w:r>
      <w:proofErr w:type="spellStart"/>
      <w:r w:rsidRPr="00F61FBF">
        <w:rPr>
          <w:rFonts w:ascii="Arial" w:eastAsia="Times New Roman" w:hAnsi="Arial" w:cs="Arial"/>
          <w:color w:val="212529"/>
          <w:sz w:val="28"/>
          <w:szCs w:val="28"/>
          <w:lang w:eastAsia="it-IT"/>
        </w:rPr>
        <w:t>Lipke</w:t>
      </w:r>
      <w:proofErr w:type="spellEnd"/>
      <w:r w:rsidRPr="00F61FBF">
        <w:rPr>
          <w:rFonts w:ascii="Arial" w:eastAsia="Times New Roman" w:hAnsi="Arial" w:cs="Arial"/>
          <w:color w:val="212529"/>
          <w:sz w:val="28"/>
          <w:szCs w:val="28"/>
          <w:lang w:eastAsia="it-IT"/>
        </w:rPr>
        <w:t>. Tutti i Vescovi hanno lodato la presenza dei frati ed hanno chiesto, sebbene comprendano le grandi difficoltà, di non ritirarsi dalle loro Diocesi. </w:t>
      </w:r>
    </w:p>
    <w:p w:rsidR="00F61FBF" w:rsidRPr="00F61FBF" w:rsidRDefault="00F61FBF" w:rsidP="00F61FBF">
      <w:pPr>
        <w:shd w:val="clear" w:color="auto" w:fill="FFFFFF"/>
        <w:spacing w:after="100" w:afterAutospacing="1" w:line="240" w:lineRule="auto"/>
        <w:rPr>
          <w:rFonts w:ascii="Arial" w:eastAsia="Times New Roman" w:hAnsi="Arial" w:cs="Arial"/>
          <w:color w:val="212529"/>
          <w:sz w:val="28"/>
          <w:szCs w:val="28"/>
          <w:lang w:eastAsia="it-IT"/>
        </w:rPr>
      </w:pPr>
      <w:r w:rsidRPr="00F61FBF">
        <w:rPr>
          <w:rFonts w:ascii="Arial" w:eastAsia="Times New Roman" w:hAnsi="Arial" w:cs="Arial"/>
          <w:color w:val="212529"/>
          <w:sz w:val="28"/>
          <w:szCs w:val="28"/>
          <w:lang w:eastAsia="it-IT"/>
        </w:rPr>
        <w:t xml:space="preserve">Così come molto significativi sono stati anche gli incontri con le realtà in cui i frati sono direttamente impegnati o con cui essi collaborano per la crescita del Regno di Dio. Il 1° febbraio Fr. Massimo si è incontrato con i parrocchiani della Parrocchia della Immacolata Concezione di </w:t>
      </w:r>
      <w:proofErr w:type="spellStart"/>
      <w:r w:rsidRPr="00F61FBF">
        <w:rPr>
          <w:rFonts w:ascii="Arial" w:eastAsia="Times New Roman" w:hAnsi="Arial" w:cs="Arial"/>
          <w:color w:val="212529"/>
          <w:sz w:val="28"/>
          <w:szCs w:val="28"/>
          <w:lang w:eastAsia="it-IT"/>
        </w:rPr>
        <w:t>Novosibirsk</w:t>
      </w:r>
      <w:proofErr w:type="spellEnd"/>
      <w:r w:rsidRPr="00F61FBF">
        <w:rPr>
          <w:rFonts w:ascii="Arial" w:eastAsia="Times New Roman" w:hAnsi="Arial" w:cs="Arial"/>
          <w:color w:val="212529"/>
          <w:sz w:val="28"/>
          <w:szCs w:val="28"/>
          <w:lang w:eastAsia="it-IT"/>
        </w:rPr>
        <w:t xml:space="preserve">, di cui è parroco Fr. </w:t>
      </w:r>
      <w:proofErr w:type="spellStart"/>
      <w:r w:rsidRPr="00F61FBF">
        <w:rPr>
          <w:rFonts w:ascii="Arial" w:eastAsia="Times New Roman" w:hAnsi="Arial" w:cs="Arial"/>
          <w:color w:val="212529"/>
          <w:sz w:val="28"/>
          <w:szCs w:val="28"/>
          <w:lang w:eastAsia="it-IT"/>
        </w:rPr>
        <w:t>Vitalij</w:t>
      </w:r>
      <w:proofErr w:type="spellEnd"/>
      <w:r w:rsidRPr="00F61FBF">
        <w:rPr>
          <w:rFonts w:ascii="Arial" w:eastAsia="Times New Roman" w:hAnsi="Arial" w:cs="Arial"/>
          <w:color w:val="212529"/>
          <w:sz w:val="28"/>
          <w:szCs w:val="28"/>
          <w:lang w:eastAsia="it-IT"/>
        </w:rPr>
        <w:t xml:space="preserve"> </w:t>
      </w:r>
      <w:proofErr w:type="spellStart"/>
      <w:r w:rsidRPr="00F61FBF">
        <w:rPr>
          <w:rFonts w:ascii="Arial" w:eastAsia="Times New Roman" w:hAnsi="Arial" w:cs="Arial"/>
          <w:color w:val="212529"/>
          <w:sz w:val="28"/>
          <w:szCs w:val="28"/>
          <w:lang w:eastAsia="it-IT"/>
        </w:rPr>
        <w:t>Kostiuk</w:t>
      </w:r>
      <w:proofErr w:type="spellEnd"/>
      <w:r w:rsidRPr="00F61FBF">
        <w:rPr>
          <w:rFonts w:ascii="Arial" w:eastAsia="Times New Roman" w:hAnsi="Arial" w:cs="Arial"/>
          <w:color w:val="212529"/>
          <w:sz w:val="28"/>
          <w:szCs w:val="28"/>
          <w:lang w:eastAsia="it-IT"/>
        </w:rPr>
        <w:t xml:space="preserve">. Qui, al termine della celebrazione eucaristica domenicale durante la quale nella sua omelia Fr. Massimo ha voluto sottolineare i 40 anni di presenza dell’Ordine a </w:t>
      </w:r>
      <w:proofErr w:type="spellStart"/>
      <w:r w:rsidRPr="00F61FBF">
        <w:rPr>
          <w:rFonts w:ascii="Arial" w:eastAsia="Times New Roman" w:hAnsi="Arial" w:cs="Arial"/>
          <w:color w:val="212529"/>
          <w:sz w:val="28"/>
          <w:szCs w:val="28"/>
          <w:lang w:eastAsia="it-IT"/>
        </w:rPr>
        <w:t>Novosibirsk</w:t>
      </w:r>
      <w:proofErr w:type="spellEnd"/>
      <w:r w:rsidRPr="00F61FBF">
        <w:rPr>
          <w:rFonts w:ascii="Arial" w:eastAsia="Times New Roman" w:hAnsi="Arial" w:cs="Arial"/>
          <w:color w:val="212529"/>
          <w:sz w:val="28"/>
          <w:szCs w:val="28"/>
          <w:lang w:eastAsia="it-IT"/>
        </w:rPr>
        <w:t>, egli ha benedetto una riproduzione dell’affresco di Giotto raffigurante il “</w:t>
      </w:r>
      <w:proofErr w:type="spellStart"/>
      <w:r w:rsidRPr="00F61FBF">
        <w:rPr>
          <w:rFonts w:ascii="Arial" w:eastAsia="Times New Roman" w:hAnsi="Arial" w:cs="Arial"/>
          <w:color w:val="212529"/>
          <w:sz w:val="28"/>
          <w:szCs w:val="28"/>
          <w:lang w:eastAsia="it-IT"/>
        </w:rPr>
        <w:t>Transitus</w:t>
      </w:r>
      <w:proofErr w:type="spellEnd"/>
      <w:r w:rsidRPr="00F61FBF">
        <w:rPr>
          <w:rFonts w:ascii="Arial" w:eastAsia="Times New Roman" w:hAnsi="Arial" w:cs="Arial"/>
          <w:color w:val="212529"/>
          <w:sz w:val="28"/>
          <w:szCs w:val="28"/>
          <w:lang w:eastAsia="it-IT"/>
        </w:rPr>
        <w:t>” di San Francesco e una Icona di San Francesco che resterà permanentemente in Chiesa: è stato così dato avvio ufficialmente all’Anno Giubilare Francescano. </w:t>
      </w:r>
    </w:p>
    <w:p w:rsidR="00F61FBF" w:rsidRPr="00F61FBF" w:rsidRDefault="00F61FBF" w:rsidP="00F61FBF">
      <w:pPr>
        <w:shd w:val="clear" w:color="auto" w:fill="FFFFFF"/>
        <w:spacing w:after="100" w:afterAutospacing="1" w:line="240" w:lineRule="auto"/>
        <w:rPr>
          <w:rFonts w:ascii="Arial" w:eastAsia="Times New Roman" w:hAnsi="Arial" w:cs="Arial"/>
          <w:color w:val="212529"/>
          <w:sz w:val="28"/>
          <w:szCs w:val="28"/>
          <w:lang w:eastAsia="it-IT"/>
        </w:rPr>
      </w:pPr>
      <w:r w:rsidRPr="00F61FBF">
        <w:rPr>
          <w:rFonts w:ascii="Arial" w:eastAsia="Times New Roman" w:hAnsi="Arial" w:cs="Arial"/>
          <w:color w:val="212529"/>
          <w:sz w:val="28"/>
          <w:szCs w:val="28"/>
          <w:lang w:eastAsia="it-IT"/>
        </w:rPr>
        <w:t xml:space="preserve">Nel pomeriggio, il Ministro si è incontrato online con i fratelli e le sorelle dell’Ordine Francescano Secolare che sono sparsi nell’immenso territorio che va dagli Urali all’Estremo Oriente russo. Il 2 febbraio Fr. Massimo, Fr. Konrad e i frati della comunità hanno partecipato nella cattedrale della Trasfigurazione alla Santa Messa presieduta da Mons. </w:t>
      </w:r>
      <w:proofErr w:type="spellStart"/>
      <w:r w:rsidRPr="00F61FBF">
        <w:rPr>
          <w:rFonts w:ascii="Arial" w:eastAsia="Times New Roman" w:hAnsi="Arial" w:cs="Arial"/>
          <w:color w:val="212529"/>
          <w:sz w:val="28"/>
          <w:szCs w:val="28"/>
          <w:lang w:eastAsia="it-IT"/>
        </w:rPr>
        <w:t>Werth</w:t>
      </w:r>
      <w:proofErr w:type="spellEnd"/>
      <w:r w:rsidRPr="00F61FBF">
        <w:rPr>
          <w:rFonts w:ascii="Arial" w:eastAsia="Times New Roman" w:hAnsi="Arial" w:cs="Arial"/>
          <w:color w:val="212529"/>
          <w:sz w:val="28"/>
          <w:szCs w:val="28"/>
          <w:lang w:eastAsia="it-IT"/>
        </w:rPr>
        <w:t xml:space="preserve"> e alla presenza di Mons. </w:t>
      </w:r>
      <w:proofErr w:type="spellStart"/>
      <w:r w:rsidRPr="00F61FBF">
        <w:rPr>
          <w:rFonts w:ascii="Arial" w:eastAsia="Times New Roman" w:hAnsi="Arial" w:cs="Arial"/>
          <w:color w:val="212529"/>
          <w:sz w:val="28"/>
          <w:szCs w:val="28"/>
          <w:lang w:eastAsia="it-IT"/>
        </w:rPr>
        <w:t>Lipke</w:t>
      </w:r>
      <w:proofErr w:type="spellEnd"/>
      <w:r w:rsidRPr="00F61FBF">
        <w:rPr>
          <w:rFonts w:ascii="Arial" w:eastAsia="Times New Roman" w:hAnsi="Arial" w:cs="Arial"/>
          <w:color w:val="212529"/>
          <w:sz w:val="28"/>
          <w:szCs w:val="28"/>
          <w:lang w:eastAsia="it-IT"/>
        </w:rPr>
        <w:t xml:space="preserve">, in occasione della Giornata della Vita Consacrata, durante la quale i religiosi e le religiose hanno </w:t>
      </w:r>
      <w:r w:rsidRPr="00F61FBF">
        <w:rPr>
          <w:rFonts w:ascii="Arial" w:eastAsia="Times New Roman" w:hAnsi="Arial" w:cs="Arial"/>
          <w:color w:val="212529"/>
          <w:sz w:val="28"/>
          <w:szCs w:val="28"/>
          <w:lang w:eastAsia="it-IT"/>
        </w:rPr>
        <w:lastRenderedPageBreak/>
        <w:t xml:space="preserve">rinnovato i loro voti al Signore. Mons. </w:t>
      </w:r>
      <w:proofErr w:type="spellStart"/>
      <w:r w:rsidRPr="00F61FBF">
        <w:rPr>
          <w:rFonts w:ascii="Arial" w:eastAsia="Times New Roman" w:hAnsi="Arial" w:cs="Arial"/>
          <w:color w:val="212529"/>
          <w:sz w:val="28"/>
          <w:szCs w:val="28"/>
          <w:lang w:eastAsia="it-IT"/>
        </w:rPr>
        <w:t>Werth</w:t>
      </w:r>
      <w:proofErr w:type="spellEnd"/>
      <w:r w:rsidRPr="00F61FBF">
        <w:rPr>
          <w:rFonts w:ascii="Arial" w:eastAsia="Times New Roman" w:hAnsi="Arial" w:cs="Arial"/>
          <w:color w:val="212529"/>
          <w:sz w:val="28"/>
          <w:szCs w:val="28"/>
          <w:lang w:eastAsia="it-IT"/>
        </w:rPr>
        <w:t xml:space="preserve"> ha fatto dono al Ministro generale e al Definitore di una medaglia a ricordo della consacrazione della Cattedrale simbolo della rinascita della Chiesa Cattolica in Siberia dopo il periodo della repressione. Ha fatto seguito un concerto ed una cena con tutti i religiosi e le religiose presenti. </w:t>
      </w:r>
    </w:p>
    <w:p w:rsidR="00F61FBF" w:rsidRPr="00F61FBF" w:rsidRDefault="00F61FBF" w:rsidP="00F61FBF">
      <w:pPr>
        <w:shd w:val="clear" w:color="auto" w:fill="FFFFFF"/>
        <w:spacing w:after="100" w:afterAutospacing="1" w:line="240" w:lineRule="auto"/>
        <w:rPr>
          <w:rFonts w:ascii="Arial" w:eastAsia="Times New Roman" w:hAnsi="Arial" w:cs="Arial"/>
          <w:color w:val="212529"/>
          <w:sz w:val="28"/>
          <w:szCs w:val="28"/>
          <w:lang w:eastAsia="it-IT"/>
        </w:rPr>
      </w:pPr>
      <w:r w:rsidRPr="00F61FBF">
        <w:rPr>
          <w:rFonts w:ascii="Arial" w:eastAsia="Times New Roman" w:hAnsi="Arial" w:cs="Arial"/>
          <w:color w:val="212529"/>
          <w:sz w:val="28"/>
          <w:szCs w:val="28"/>
          <w:lang w:eastAsia="it-IT"/>
        </w:rPr>
        <w:t xml:space="preserve">Il 3 febbraio il Ministro generale e Fr. Konrad hanno fatto visita alla nostra scuola cattolica-francescana “Natale del Signore” di cui è direttore Fr. Corrado Trabucchi. La scuola, molto apprezzata dalle autorità locali e dai genitori, svolge la propria attività educativa da oltre trent’anni. Gli alunni hanno accolto con gioia gli ospiti con i quali hanno condiviso il pranzo ed offerto loro un piccolo concerto. Durante la permanenza a </w:t>
      </w:r>
      <w:proofErr w:type="spellStart"/>
      <w:r w:rsidRPr="00F61FBF">
        <w:rPr>
          <w:rFonts w:ascii="Arial" w:eastAsia="Times New Roman" w:hAnsi="Arial" w:cs="Arial"/>
          <w:color w:val="212529"/>
          <w:sz w:val="28"/>
          <w:szCs w:val="28"/>
          <w:lang w:eastAsia="it-IT"/>
        </w:rPr>
        <w:t>Novosibirsk</w:t>
      </w:r>
      <w:proofErr w:type="spellEnd"/>
      <w:r w:rsidRPr="00F61FBF">
        <w:rPr>
          <w:rFonts w:ascii="Arial" w:eastAsia="Times New Roman" w:hAnsi="Arial" w:cs="Arial"/>
          <w:color w:val="212529"/>
          <w:sz w:val="28"/>
          <w:szCs w:val="28"/>
          <w:lang w:eastAsia="it-IT"/>
        </w:rPr>
        <w:t xml:space="preserve"> sono state visitate anche le Suore di Madre Teresa di Calcutta ed i progetti guidati dalle suore della Congregazione di Santa Elisabetta della Caritas Diocesana, con la quale i frati, soprattutto in passato, hanno collaborato. </w:t>
      </w:r>
    </w:p>
    <w:p w:rsidR="00F61FBF" w:rsidRPr="00F61FBF" w:rsidRDefault="00F61FBF" w:rsidP="00F61FBF">
      <w:pPr>
        <w:shd w:val="clear" w:color="auto" w:fill="FFFFFF"/>
        <w:spacing w:after="100" w:afterAutospacing="1" w:line="240" w:lineRule="auto"/>
        <w:rPr>
          <w:rFonts w:ascii="Arial" w:eastAsia="Times New Roman" w:hAnsi="Arial" w:cs="Arial"/>
          <w:color w:val="212529"/>
          <w:sz w:val="28"/>
          <w:szCs w:val="28"/>
          <w:lang w:eastAsia="it-IT"/>
        </w:rPr>
      </w:pPr>
      <w:r w:rsidRPr="00F61FBF">
        <w:rPr>
          <w:rFonts w:ascii="Arial" w:eastAsia="Times New Roman" w:hAnsi="Arial" w:cs="Arial"/>
          <w:color w:val="212529"/>
          <w:sz w:val="28"/>
          <w:szCs w:val="28"/>
          <w:lang w:eastAsia="it-IT"/>
        </w:rPr>
        <w:t xml:space="preserve">I giorni 4 e 5 febbraio sono stati trascorsi a Mosca dove si sono tenuti colloqui, oltre che con l’Arcivescovo, anche con il Custode della Custodia generale dei Frati Minori Conventuali, di cui si era ospiti, e con la Ministra nazionale dell’Ordine Francescano Secolare. Naturalmente si è fatta visita ai luoghi simbolo della città: la piazza Rossa, il Cremlino, la Cattedrale di Cristo Salvatore, la Galleria </w:t>
      </w:r>
      <w:proofErr w:type="spellStart"/>
      <w:r w:rsidRPr="00F61FBF">
        <w:rPr>
          <w:rFonts w:ascii="Arial" w:eastAsia="Times New Roman" w:hAnsi="Arial" w:cs="Arial"/>
          <w:color w:val="212529"/>
          <w:sz w:val="28"/>
          <w:szCs w:val="28"/>
          <w:lang w:eastAsia="it-IT"/>
        </w:rPr>
        <w:t>Tret</w:t>
      </w:r>
      <w:proofErr w:type="spellEnd"/>
      <w:r w:rsidRPr="00F61FBF">
        <w:rPr>
          <w:rFonts w:ascii="Arial" w:eastAsia="Times New Roman" w:hAnsi="Arial" w:cs="Arial"/>
          <w:color w:val="212529"/>
          <w:sz w:val="28"/>
          <w:szCs w:val="28"/>
          <w:lang w:eastAsia="it-IT"/>
        </w:rPr>
        <w:t>’</w:t>
      </w:r>
      <w:proofErr w:type="spellStart"/>
      <w:r w:rsidRPr="00F61FBF">
        <w:rPr>
          <w:rFonts w:ascii="Arial" w:eastAsia="Times New Roman" w:hAnsi="Arial" w:cs="Arial"/>
          <w:color w:val="212529"/>
          <w:sz w:val="28"/>
          <w:szCs w:val="28"/>
          <w:lang w:eastAsia="it-IT"/>
        </w:rPr>
        <w:t>jakov</w:t>
      </w:r>
      <w:proofErr w:type="spellEnd"/>
      <w:r w:rsidRPr="00F61FBF">
        <w:rPr>
          <w:rFonts w:ascii="Arial" w:eastAsia="Times New Roman" w:hAnsi="Arial" w:cs="Arial"/>
          <w:color w:val="212529"/>
          <w:sz w:val="28"/>
          <w:szCs w:val="28"/>
          <w:lang w:eastAsia="it-IT"/>
        </w:rPr>
        <w:t>. </w:t>
      </w:r>
    </w:p>
    <w:p w:rsidR="00F61FBF" w:rsidRPr="00F61FBF" w:rsidRDefault="00F61FBF" w:rsidP="00F61FBF">
      <w:pPr>
        <w:shd w:val="clear" w:color="auto" w:fill="FFFFFF"/>
        <w:spacing w:after="100" w:afterAutospacing="1" w:line="240" w:lineRule="auto"/>
        <w:rPr>
          <w:rFonts w:ascii="Arial" w:eastAsia="Times New Roman" w:hAnsi="Arial" w:cs="Arial"/>
          <w:color w:val="212529"/>
          <w:sz w:val="28"/>
          <w:szCs w:val="28"/>
          <w:lang w:eastAsia="it-IT"/>
        </w:rPr>
      </w:pPr>
      <w:r w:rsidRPr="00F61FBF">
        <w:rPr>
          <w:rFonts w:ascii="Arial" w:eastAsia="Times New Roman" w:hAnsi="Arial" w:cs="Arial"/>
          <w:color w:val="212529"/>
          <w:sz w:val="28"/>
          <w:szCs w:val="28"/>
          <w:lang w:eastAsia="it-IT"/>
        </w:rPr>
        <w:t xml:space="preserve">Giunti a San Pietroburgo il 6 febbraio si è stati accolti dalla Fraternità locale composta dal Guardiano, Fr. </w:t>
      </w:r>
      <w:proofErr w:type="spellStart"/>
      <w:r w:rsidRPr="00F61FBF">
        <w:rPr>
          <w:rFonts w:ascii="Arial" w:eastAsia="Times New Roman" w:hAnsi="Arial" w:cs="Arial"/>
          <w:color w:val="212529"/>
          <w:sz w:val="28"/>
          <w:szCs w:val="28"/>
          <w:lang w:eastAsia="it-IT"/>
        </w:rPr>
        <w:t>Bernardin</w:t>
      </w:r>
      <w:proofErr w:type="spellEnd"/>
      <w:r w:rsidRPr="00F61FBF">
        <w:rPr>
          <w:rFonts w:ascii="Arial" w:eastAsia="Times New Roman" w:hAnsi="Arial" w:cs="Arial"/>
          <w:color w:val="212529"/>
          <w:sz w:val="28"/>
          <w:szCs w:val="28"/>
          <w:lang w:eastAsia="it-IT"/>
        </w:rPr>
        <w:t xml:space="preserve"> </w:t>
      </w:r>
      <w:proofErr w:type="spellStart"/>
      <w:r w:rsidRPr="00F61FBF">
        <w:rPr>
          <w:rFonts w:ascii="Arial" w:eastAsia="Times New Roman" w:hAnsi="Arial" w:cs="Arial"/>
          <w:color w:val="212529"/>
          <w:sz w:val="28"/>
          <w:szCs w:val="28"/>
          <w:lang w:eastAsia="it-IT"/>
        </w:rPr>
        <w:t>Turmann</w:t>
      </w:r>
      <w:proofErr w:type="spellEnd"/>
      <w:r w:rsidRPr="00F61FBF">
        <w:rPr>
          <w:rFonts w:ascii="Arial" w:eastAsia="Times New Roman" w:hAnsi="Arial" w:cs="Arial"/>
          <w:color w:val="212529"/>
          <w:sz w:val="28"/>
          <w:szCs w:val="28"/>
          <w:lang w:eastAsia="it-IT"/>
        </w:rPr>
        <w:t xml:space="preserve">, dal parroco della Parrocchia del Sacro Cuore, Fr. </w:t>
      </w:r>
      <w:proofErr w:type="spellStart"/>
      <w:r w:rsidRPr="00F61FBF">
        <w:rPr>
          <w:rFonts w:ascii="Arial" w:eastAsia="Times New Roman" w:hAnsi="Arial" w:cs="Arial"/>
          <w:color w:val="212529"/>
          <w:sz w:val="28"/>
          <w:szCs w:val="28"/>
          <w:lang w:eastAsia="it-IT"/>
        </w:rPr>
        <w:t>Iuri</w:t>
      </w:r>
      <w:proofErr w:type="spellEnd"/>
      <w:r w:rsidRPr="00F61FBF">
        <w:rPr>
          <w:rFonts w:ascii="Arial" w:eastAsia="Times New Roman" w:hAnsi="Arial" w:cs="Arial"/>
          <w:color w:val="212529"/>
          <w:sz w:val="28"/>
          <w:szCs w:val="28"/>
          <w:lang w:eastAsia="it-IT"/>
        </w:rPr>
        <w:t xml:space="preserve"> </w:t>
      </w:r>
      <w:proofErr w:type="spellStart"/>
      <w:r w:rsidRPr="00F61FBF">
        <w:rPr>
          <w:rFonts w:ascii="Arial" w:eastAsia="Times New Roman" w:hAnsi="Arial" w:cs="Arial"/>
          <w:color w:val="212529"/>
          <w:sz w:val="28"/>
          <w:szCs w:val="28"/>
          <w:lang w:eastAsia="it-IT"/>
        </w:rPr>
        <w:t>Cavallero</w:t>
      </w:r>
      <w:proofErr w:type="spellEnd"/>
      <w:r w:rsidRPr="00F61FBF">
        <w:rPr>
          <w:rFonts w:ascii="Arial" w:eastAsia="Times New Roman" w:hAnsi="Arial" w:cs="Arial"/>
          <w:color w:val="212529"/>
          <w:sz w:val="28"/>
          <w:szCs w:val="28"/>
          <w:lang w:eastAsia="it-IT"/>
        </w:rPr>
        <w:t xml:space="preserve">, e da Fr. Joseph </w:t>
      </w:r>
      <w:proofErr w:type="spellStart"/>
      <w:r w:rsidRPr="00F61FBF">
        <w:rPr>
          <w:rFonts w:ascii="Arial" w:eastAsia="Times New Roman" w:hAnsi="Arial" w:cs="Arial"/>
          <w:color w:val="212529"/>
          <w:sz w:val="28"/>
          <w:szCs w:val="28"/>
          <w:lang w:eastAsia="it-IT"/>
        </w:rPr>
        <w:t>Ngoc</w:t>
      </w:r>
      <w:proofErr w:type="spellEnd"/>
      <w:r w:rsidRPr="00F61FBF">
        <w:rPr>
          <w:rFonts w:ascii="Arial" w:eastAsia="Times New Roman" w:hAnsi="Arial" w:cs="Arial"/>
          <w:color w:val="212529"/>
          <w:sz w:val="28"/>
          <w:szCs w:val="28"/>
          <w:lang w:eastAsia="it-IT"/>
        </w:rPr>
        <w:t xml:space="preserve"> </w:t>
      </w:r>
      <w:proofErr w:type="spellStart"/>
      <w:r w:rsidRPr="00F61FBF">
        <w:rPr>
          <w:rFonts w:ascii="Arial" w:eastAsia="Times New Roman" w:hAnsi="Arial" w:cs="Arial"/>
          <w:color w:val="212529"/>
          <w:sz w:val="28"/>
          <w:szCs w:val="28"/>
          <w:lang w:eastAsia="it-IT"/>
        </w:rPr>
        <w:t>Chau</w:t>
      </w:r>
      <w:proofErr w:type="spellEnd"/>
      <w:r w:rsidRPr="00F61FBF">
        <w:rPr>
          <w:rFonts w:ascii="Arial" w:eastAsia="Times New Roman" w:hAnsi="Arial" w:cs="Arial"/>
          <w:color w:val="212529"/>
          <w:sz w:val="28"/>
          <w:szCs w:val="28"/>
          <w:lang w:eastAsia="it-IT"/>
        </w:rPr>
        <w:t xml:space="preserve">, impegnato ora soprattutto nello studio della lingua russa. Nel tardo pomeriggio dello stesso giorno, presso la pro cattedrale dell’Assunzione, il Vescovo Ausiliare </w:t>
      </w:r>
      <w:proofErr w:type="spellStart"/>
      <w:r w:rsidRPr="00F61FBF">
        <w:rPr>
          <w:rFonts w:ascii="Arial" w:eastAsia="Times New Roman" w:hAnsi="Arial" w:cs="Arial"/>
          <w:color w:val="212529"/>
          <w:sz w:val="28"/>
          <w:szCs w:val="28"/>
          <w:lang w:eastAsia="it-IT"/>
        </w:rPr>
        <w:t>Nikolaij</w:t>
      </w:r>
      <w:proofErr w:type="spellEnd"/>
      <w:r w:rsidRPr="00F61FBF">
        <w:rPr>
          <w:rFonts w:ascii="Arial" w:eastAsia="Times New Roman" w:hAnsi="Arial" w:cs="Arial"/>
          <w:color w:val="212529"/>
          <w:sz w:val="28"/>
          <w:szCs w:val="28"/>
          <w:lang w:eastAsia="it-IT"/>
        </w:rPr>
        <w:t xml:space="preserve"> </w:t>
      </w:r>
      <w:proofErr w:type="spellStart"/>
      <w:r w:rsidRPr="00F61FBF">
        <w:rPr>
          <w:rFonts w:ascii="Arial" w:eastAsia="Times New Roman" w:hAnsi="Arial" w:cs="Arial"/>
          <w:color w:val="212529"/>
          <w:sz w:val="28"/>
          <w:szCs w:val="28"/>
          <w:lang w:eastAsia="it-IT"/>
        </w:rPr>
        <w:t>Dubinin</w:t>
      </w:r>
      <w:proofErr w:type="spellEnd"/>
      <w:r w:rsidRPr="00F61FBF">
        <w:rPr>
          <w:rFonts w:ascii="Arial" w:eastAsia="Times New Roman" w:hAnsi="Arial" w:cs="Arial"/>
          <w:color w:val="212529"/>
          <w:sz w:val="28"/>
          <w:szCs w:val="28"/>
          <w:lang w:eastAsia="it-IT"/>
        </w:rPr>
        <w:t xml:space="preserve">, </w:t>
      </w:r>
      <w:proofErr w:type="spellStart"/>
      <w:r w:rsidRPr="00F61FBF">
        <w:rPr>
          <w:rFonts w:ascii="Arial" w:eastAsia="Times New Roman" w:hAnsi="Arial" w:cs="Arial"/>
          <w:color w:val="212529"/>
          <w:sz w:val="28"/>
          <w:szCs w:val="28"/>
          <w:lang w:eastAsia="it-IT"/>
        </w:rPr>
        <w:t>OFMConv</w:t>
      </w:r>
      <w:proofErr w:type="spellEnd"/>
      <w:r w:rsidRPr="00F61FBF">
        <w:rPr>
          <w:rFonts w:ascii="Arial" w:eastAsia="Times New Roman" w:hAnsi="Arial" w:cs="Arial"/>
          <w:color w:val="212529"/>
          <w:sz w:val="28"/>
          <w:szCs w:val="28"/>
          <w:lang w:eastAsia="it-IT"/>
        </w:rPr>
        <w:t xml:space="preserve">, ha presieduto alla concelebrazione eucaristica alla presenza di tutta la Famiglia francescana della città (OFM, </w:t>
      </w:r>
      <w:proofErr w:type="spellStart"/>
      <w:r w:rsidRPr="00F61FBF">
        <w:rPr>
          <w:rFonts w:ascii="Arial" w:eastAsia="Times New Roman" w:hAnsi="Arial" w:cs="Arial"/>
          <w:color w:val="212529"/>
          <w:sz w:val="28"/>
          <w:szCs w:val="28"/>
          <w:lang w:eastAsia="it-IT"/>
        </w:rPr>
        <w:t>OFMConv</w:t>
      </w:r>
      <w:proofErr w:type="spellEnd"/>
      <w:r w:rsidRPr="00F61FBF">
        <w:rPr>
          <w:rFonts w:ascii="Arial" w:eastAsia="Times New Roman" w:hAnsi="Arial" w:cs="Arial"/>
          <w:color w:val="212529"/>
          <w:sz w:val="28"/>
          <w:szCs w:val="28"/>
          <w:lang w:eastAsia="it-IT"/>
        </w:rPr>
        <w:t>, FMM, OFS), con la quale è stato aperto ufficialmente l’Anno Giubilare Francescano. È seguita una cena fraterna offerta dal Vescovo. </w:t>
      </w:r>
    </w:p>
    <w:p w:rsidR="00F61FBF" w:rsidRPr="00F61FBF" w:rsidRDefault="00F61FBF" w:rsidP="00F61FBF">
      <w:pPr>
        <w:shd w:val="clear" w:color="auto" w:fill="FFFFFF"/>
        <w:spacing w:after="100" w:afterAutospacing="1" w:line="240" w:lineRule="auto"/>
        <w:rPr>
          <w:rFonts w:ascii="Arial" w:eastAsia="Times New Roman" w:hAnsi="Arial" w:cs="Arial"/>
          <w:color w:val="212529"/>
          <w:sz w:val="28"/>
          <w:szCs w:val="28"/>
          <w:lang w:eastAsia="it-IT"/>
        </w:rPr>
      </w:pPr>
      <w:r w:rsidRPr="00F61FBF">
        <w:rPr>
          <w:rFonts w:ascii="Arial" w:eastAsia="Times New Roman" w:hAnsi="Arial" w:cs="Arial"/>
          <w:color w:val="212529"/>
          <w:sz w:val="28"/>
          <w:szCs w:val="28"/>
          <w:lang w:eastAsia="it-IT"/>
        </w:rPr>
        <w:t xml:space="preserve">Sabato 7 febbraio, dopo aver visitato l’edificio della nostra parrocchia in ristrutturazione, i frati hanno pregato il Vespro con le Suore Francescane Missionarie di Maria e cenato con loro. A San Pietroburgo vi è stata anche la possibilità di passare del tempo fraternamente con la comunità locale dei Frati Minori Conventuali e di dialogare in videoconferenza con i frati della Fraternità di </w:t>
      </w:r>
      <w:proofErr w:type="spellStart"/>
      <w:r w:rsidRPr="00F61FBF">
        <w:rPr>
          <w:rFonts w:ascii="Arial" w:eastAsia="Times New Roman" w:hAnsi="Arial" w:cs="Arial"/>
          <w:color w:val="212529"/>
          <w:sz w:val="28"/>
          <w:szCs w:val="28"/>
          <w:lang w:eastAsia="it-IT"/>
        </w:rPr>
        <w:t>Smolensk</w:t>
      </w:r>
      <w:proofErr w:type="spellEnd"/>
      <w:r w:rsidRPr="00F61FBF">
        <w:rPr>
          <w:rFonts w:ascii="Arial" w:eastAsia="Times New Roman" w:hAnsi="Arial" w:cs="Arial"/>
          <w:color w:val="212529"/>
          <w:sz w:val="28"/>
          <w:szCs w:val="28"/>
          <w:lang w:eastAsia="it-IT"/>
        </w:rPr>
        <w:t>, appartenenti alla Fondazione “San Francesco Stigmatizzato”. </w:t>
      </w:r>
    </w:p>
    <w:p w:rsidR="00F61FBF" w:rsidRPr="00F61FBF" w:rsidRDefault="00F61FBF" w:rsidP="00F61FBF">
      <w:pPr>
        <w:shd w:val="clear" w:color="auto" w:fill="FFFFFF"/>
        <w:spacing w:after="100" w:afterAutospacing="1" w:line="240" w:lineRule="auto"/>
        <w:rPr>
          <w:rFonts w:ascii="Arial" w:eastAsia="Times New Roman" w:hAnsi="Arial" w:cs="Arial"/>
          <w:color w:val="212529"/>
          <w:sz w:val="28"/>
          <w:szCs w:val="28"/>
          <w:lang w:eastAsia="it-IT"/>
        </w:rPr>
      </w:pPr>
      <w:r w:rsidRPr="00F61FBF">
        <w:rPr>
          <w:rFonts w:ascii="Arial" w:eastAsia="Times New Roman" w:hAnsi="Arial" w:cs="Arial"/>
          <w:color w:val="212529"/>
          <w:sz w:val="28"/>
          <w:szCs w:val="28"/>
          <w:lang w:eastAsia="it-IT"/>
        </w:rPr>
        <w:t>Infine, durante l’incontro con i parrocchiani della parrocchia del Sacro Cuore con i quali il Ministro ha dialogato, Fr. Stefano, Presidente della Fondazione, ha ringraziato il Ministro generale e Fr. Konrad per essere venuti in Russia come fratelli tra i fratelli per confortarli, supportarli e anche per correggerli. </w:t>
      </w:r>
    </w:p>
    <w:p w:rsidR="00F61FBF" w:rsidRPr="00F61FBF" w:rsidRDefault="00F61FBF" w:rsidP="00F61FBF">
      <w:pPr>
        <w:shd w:val="clear" w:color="auto" w:fill="FFFFFF"/>
        <w:spacing w:after="100" w:afterAutospacing="1" w:line="240" w:lineRule="auto"/>
        <w:rPr>
          <w:rFonts w:ascii="Arial" w:eastAsia="Times New Roman" w:hAnsi="Arial" w:cs="Arial"/>
          <w:color w:val="212529"/>
          <w:sz w:val="28"/>
          <w:szCs w:val="28"/>
          <w:lang w:eastAsia="it-IT"/>
        </w:rPr>
      </w:pPr>
      <w:r w:rsidRPr="00F61FBF">
        <w:rPr>
          <w:rFonts w:ascii="Arial" w:eastAsia="Times New Roman" w:hAnsi="Arial" w:cs="Arial"/>
          <w:color w:val="212529"/>
          <w:sz w:val="28"/>
          <w:szCs w:val="28"/>
          <w:lang w:eastAsia="it-IT"/>
        </w:rPr>
        <w:lastRenderedPageBreak/>
        <w:t>Questa visita, svoltasi nel segno della fraternità, lascia un segno profondo nel cuore dei frati e dei fedeli in Russia. Nonostante il gelo pungente, il calore del carisma francescano ha confermato ancora una volta che, nella luce del Vangelo, non esistono distanze che non possano essere colmate. L’Anno Giubilare appena inaugurato sarà per tutta la Fondazione un tempo di rinnovamento e di speranza in attesa della celebrazione del Capitolo, per continuare a camminare sulle orme di San Francesco in questa terra immensa e portare la parola della pace, del bene e della riconciliazione.</w:t>
      </w:r>
    </w:p>
    <w:p w:rsidR="00F61FBF" w:rsidRPr="00F61FBF" w:rsidRDefault="00F61FBF" w:rsidP="00861F71">
      <w:pPr>
        <w:shd w:val="clear" w:color="auto" w:fill="FFFFFF"/>
        <w:spacing w:after="0" w:line="240" w:lineRule="auto"/>
        <w:ind w:firstLine="142"/>
        <w:rPr>
          <w:rFonts w:ascii="Arial" w:eastAsia="Times New Roman" w:hAnsi="Arial" w:cs="Arial"/>
          <w:color w:val="212529"/>
          <w:sz w:val="28"/>
          <w:szCs w:val="28"/>
          <w:lang w:eastAsia="it-IT"/>
        </w:rPr>
      </w:pPr>
      <w:r>
        <w:rPr>
          <w:rFonts w:ascii="Arial" w:eastAsia="Times New Roman" w:hAnsi="Arial" w:cs="Arial"/>
          <w:noProof/>
          <w:color w:val="542015"/>
          <w:sz w:val="28"/>
          <w:szCs w:val="28"/>
          <w:lang w:eastAsia="it-IT"/>
        </w:rPr>
        <w:lastRenderedPageBreak/>
        <w:drawing>
          <wp:inline distT="0" distB="0" distL="0" distR="0">
            <wp:extent cx="10078278" cy="13437704"/>
            <wp:effectExtent l="19050" t="0" r="0" b="0"/>
            <wp:docPr id="1" name="Immagine 1" descr="https://ofm.org/uploads/Visita_MG_Russia-28.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fm.org/uploads/Visita_MG_Russia-28.jpg">
                      <a:hlinkClick r:id="rId4"/>
                    </pic:cNvPr>
                    <pic:cNvPicPr>
                      <a:picLocks noChangeAspect="1" noChangeArrowheads="1"/>
                    </pic:cNvPicPr>
                  </pic:nvPicPr>
                  <pic:blipFill>
                    <a:blip r:embed="rId5" cstate="print"/>
                    <a:srcRect/>
                    <a:stretch>
                      <a:fillRect/>
                    </a:stretch>
                  </pic:blipFill>
                  <pic:spPr bwMode="auto">
                    <a:xfrm>
                      <a:off x="0" y="0"/>
                      <a:ext cx="10084118" cy="13445490"/>
                    </a:xfrm>
                    <a:prstGeom prst="rect">
                      <a:avLst/>
                    </a:prstGeom>
                    <a:noFill/>
                    <a:ln w="9525">
                      <a:noFill/>
                      <a:miter lim="800000"/>
                      <a:headEnd/>
                      <a:tailEnd/>
                    </a:ln>
                  </pic:spPr>
                </pic:pic>
              </a:graphicData>
            </a:graphic>
          </wp:inline>
        </w:drawing>
      </w:r>
      <w:r>
        <w:rPr>
          <w:rFonts w:ascii="Arial" w:eastAsia="Times New Roman" w:hAnsi="Arial" w:cs="Arial"/>
          <w:noProof/>
          <w:color w:val="542015"/>
          <w:sz w:val="28"/>
          <w:szCs w:val="28"/>
          <w:lang w:eastAsia="it-IT"/>
        </w:rPr>
        <w:lastRenderedPageBreak/>
        <w:drawing>
          <wp:inline distT="0" distB="0" distL="0" distR="0">
            <wp:extent cx="9517062" cy="12652513"/>
            <wp:effectExtent l="19050" t="0" r="7938" b="0"/>
            <wp:docPr id="2" name="Immagine 2" descr="https://ofm.org/uploads/Visita_MG_Russia-09.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fm.org/uploads/Visita_MG_Russia-09.jpg">
                      <a:hlinkClick r:id="rId6"/>
                    </pic:cNvPr>
                    <pic:cNvPicPr>
                      <a:picLocks noChangeAspect="1" noChangeArrowheads="1"/>
                    </pic:cNvPicPr>
                  </pic:nvPicPr>
                  <pic:blipFill>
                    <a:blip r:embed="rId7" cstate="print"/>
                    <a:srcRect/>
                    <a:stretch>
                      <a:fillRect/>
                    </a:stretch>
                  </pic:blipFill>
                  <pic:spPr bwMode="auto">
                    <a:xfrm>
                      <a:off x="0" y="0"/>
                      <a:ext cx="9517062" cy="12652513"/>
                    </a:xfrm>
                    <a:prstGeom prst="rect">
                      <a:avLst/>
                    </a:prstGeom>
                    <a:noFill/>
                    <a:ln w="9525">
                      <a:noFill/>
                      <a:miter lim="800000"/>
                      <a:headEnd/>
                      <a:tailEnd/>
                    </a:ln>
                  </pic:spPr>
                </pic:pic>
              </a:graphicData>
            </a:graphic>
          </wp:inline>
        </w:drawing>
      </w:r>
      <w:r>
        <w:rPr>
          <w:rFonts w:ascii="Arial" w:eastAsia="Times New Roman" w:hAnsi="Arial" w:cs="Arial"/>
          <w:noProof/>
          <w:color w:val="542015"/>
          <w:sz w:val="28"/>
          <w:szCs w:val="28"/>
          <w:lang w:eastAsia="it-IT"/>
        </w:rPr>
        <w:lastRenderedPageBreak/>
        <w:drawing>
          <wp:inline distT="0" distB="0" distL="0" distR="0">
            <wp:extent cx="9711359" cy="12948478"/>
            <wp:effectExtent l="19050" t="0" r="4141" b="0"/>
            <wp:docPr id="3" name="Immagine 3" descr="https://ofm.org/uploads/Visita_MG_Russia-19.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fm.org/uploads/Visita_MG_Russia-19.jpg">
                      <a:hlinkClick r:id="rId8"/>
                    </pic:cNvPr>
                    <pic:cNvPicPr>
                      <a:picLocks noChangeAspect="1" noChangeArrowheads="1"/>
                    </pic:cNvPicPr>
                  </pic:nvPicPr>
                  <pic:blipFill>
                    <a:blip r:embed="rId9" cstate="print"/>
                    <a:srcRect/>
                    <a:stretch>
                      <a:fillRect/>
                    </a:stretch>
                  </pic:blipFill>
                  <pic:spPr bwMode="auto">
                    <a:xfrm>
                      <a:off x="0" y="0"/>
                      <a:ext cx="9715777" cy="12954368"/>
                    </a:xfrm>
                    <a:prstGeom prst="rect">
                      <a:avLst/>
                    </a:prstGeom>
                    <a:noFill/>
                    <a:ln w="9525">
                      <a:noFill/>
                      <a:miter lim="800000"/>
                      <a:headEnd/>
                      <a:tailEnd/>
                    </a:ln>
                  </pic:spPr>
                </pic:pic>
              </a:graphicData>
            </a:graphic>
          </wp:inline>
        </w:drawing>
      </w:r>
      <w:r>
        <w:rPr>
          <w:rFonts w:ascii="Arial" w:eastAsia="Times New Roman" w:hAnsi="Arial" w:cs="Arial"/>
          <w:noProof/>
          <w:color w:val="542015"/>
          <w:sz w:val="28"/>
          <w:szCs w:val="28"/>
          <w:lang w:eastAsia="it-IT"/>
        </w:rPr>
        <w:lastRenderedPageBreak/>
        <w:drawing>
          <wp:inline distT="0" distB="0" distL="0" distR="0">
            <wp:extent cx="9920081" cy="13179182"/>
            <wp:effectExtent l="19050" t="0" r="4969" b="0"/>
            <wp:docPr id="4" name="Immagine 4" descr="https://ofm.org/uploads/Visita_MG_Russia-24.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fm.org/uploads/Visita_MG_Russia-24.jpg">
                      <a:hlinkClick r:id="rId10"/>
                    </pic:cNvPr>
                    <pic:cNvPicPr>
                      <a:picLocks noChangeAspect="1" noChangeArrowheads="1"/>
                    </pic:cNvPicPr>
                  </pic:nvPicPr>
                  <pic:blipFill>
                    <a:blip r:embed="rId11" cstate="print"/>
                    <a:srcRect/>
                    <a:stretch>
                      <a:fillRect/>
                    </a:stretch>
                  </pic:blipFill>
                  <pic:spPr bwMode="auto">
                    <a:xfrm>
                      <a:off x="0" y="0"/>
                      <a:ext cx="9921886" cy="13181580"/>
                    </a:xfrm>
                    <a:prstGeom prst="rect">
                      <a:avLst/>
                    </a:prstGeom>
                    <a:noFill/>
                    <a:ln w="9525">
                      <a:noFill/>
                      <a:miter lim="800000"/>
                      <a:headEnd/>
                      <a:tailEnd/>
                    </a:ln>
                  </pic:spPr>
                </pic:pic>
              </a:graphicData>
            </a:graphic>
          </wp:inline>
        </w:drawing>
      </w:r>
      <w:r>
        <w:rPr>
          <w:rFonts w:ascii="Arial" w:eastAsia="Times New Roman" w:hAnsi="Arial" w:cs="Arial"/>
          <w:noProof/>
          <w:color w:val="542015"/>
          <w:sz w:val="28"/>
          <w:szCs w:val="28"/>
          <w:lang w:eastAsia="it-IT"/>
        </w:rPr>
        <w:lastRenderedPageBreak/>
        <w:drawing>
          <wp:inline distT="0" distB="0" distL="0" distR="0">
            <wp:extent cx="10122314" cy="7591736"/>
            <wp:effectExtent l="19050" t="0" r="0" b="0"/>
            <wp:docPr id="5" name="Immagine 5" descr="https://ofm.org/uploads/Visita_MG_Russia-02.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fm.org/uploads/Visita_MG_Russia-02.jpg">
                      <a:hlinkClick r:id="rId12"/>
                    </pic:cNvPr>
                    <pic:cNvPicPr>
                      <a:picLocks noChangeAspect="1" noChangeArrowheads="1"/>
                    </pic:cNvPicPr>
                  </pic:nvPicPr>
                  <pic:blipFill>
                    <a:blip r:embed="rId13" cstate="print"/>
                    <a:srcRect/>
                    <a:stretch>
                      <a:fillRect/>
                    </a:stretch>
                  </pic:blipFill>
                  <pic:spPr bwMode="auto">
                    <a:xfrm>
                      <a:off x="0" y="0"/>
                      <a:ext cx="10128439" cy="7596329"/>
                    </a:xfrm>
                    <a:prstGeom prst="rect">
                      <a:avLst/>
                    </a:prstGeom>
                    <a:noFill/>
                    <a:ln w="9525">
                      <a:noFill/>
                      <a:miter lim="800000"/>
                      <a:headEnd/>
                      <a:tailEnd/>
                    </a:ln>
                  </pic:spPr>
                </pic:pic>
              </a:graphicData>
            </a:graphic>
          </wp:inline>
        </w:drawing>
      </w:r>
      <w:r>
        <w:rPr>
          <w:rFonts w:ascii="Arial" w:eastAsia="Times New Roman" w:hAnsi="Arial" w:cs="Arial"/>
          <w:noProof/>
          <w:color w:val="542015"/>
          <w:sz w:val="28"/>
          <w:szCs w:val="28"/>
          <w:lang w:eastAsia="it-IT"/>
        </w:rPr>
        <w:lastRenderedPageBreak/>
        <w:drawing>
          <wp:inline distT="0" distB="0" distL="0" distR="0">
            <wp:extent cx="9896890" cy="7422668"/>
            <wp:effectExtent l="19050" t="0" r="9110" b="0"/>
            <wp:docPr id="6" name="Immagine 6" descr="https://ofm.org/uploads/Visita_MG_Russia-03.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fm.org/uploads/Visita_MG_Russia-03.jpg">
                      <a:hlinkClick r:id="rId14"/>
                    </pic:cNvPr>
                    <pic:cNvPicPr>
                      <a:picLocks noChangeAspect="1" noChangeArrowheads="1"/>
                    </pic:cNvPicPr>
                  </pic:nvPicPr>
                  <pic:blipFill>
                    <a:blip r:embed="rId15" cstate="print"/>
                    <a:srcRect/>
                    <a:stretch>
                      <a:fillRect/>
                    </a:stretch>
                  </pic:blipFill>
                  <pic:spPr bwMode="auto">
                    <a:xfrm>
                      <a:off x="0" y="0"/>
                      <a:ext cx="9898442" cy="7423832"/>
                    </a:xfrm>
                    <a:prstGeom prst="rect">
                      <a:avLst/>
                    </a:prstGeom>
                    <a:noFill/>
                    <a:ln w="9525">
                      <a:noFill/>
                      <a:miter lim="800000"/>
                      <a:headEnd/>
                      <a:tailEnd/>
                    </a:ln>
                  </pic:spPr>
                </pic:pic>
              </a:graphicData>
            </a:graphic>
          </wp:inline>
        </w:drawing>
      </w:r>
      <w:r>
        <w:rPr>
          <w:rFonts w:ascii="Arial" w:eastAsia="Times New Roman" w:hAnsi="Arial" w:cs="Arial"/>
          <w:noProof/>
          <w:color w:val="542015"/>
          <w:sz w:val="28"/>
          <w:szCs w:val="28"/>
          <w:lang w:eastAsia="it-IT"/>
        </w:rPr>
        <w:lastRenderedPageBreak/>
        <w:drawing>
          <wp:inline distT="0" distB="0" distL="0" distR="0">
            <wp:extent cx="10108924" cy="6877878"/>
            <wp:effectExtent l="19050" t="0" r="6626" b="0"/>
            <wp:docPr id="7" name="Immagine 7" descr="https://ofm.org/uploads/Visita_MG_Russia-01.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fm.org/uploads/Visita_MG_Russia-01.jpg">
                      <a:hlinkClick r:id="rId16"/>
                    </pic:cNvPr>
                    <pic:cNvPicPr>
                      <a:picLocks noChangeAspect="1" noChangeArrowheads="1"/>
                    </pic:cNvPicPr>
                  </pic:nvPicPr>
                  <pic:blipFill>
                    <a:blip r:embed="rId17" cstate="print"/>
                    <a:srcRect/>
                    <a:stretch>
                      <a:fillRect/>
                    </a:stretch>
                  </pic:blipFill>
                  <pic:spPr bwMode="auto">
                    <a:xfrm>
                      <a:off x="0" y="0"/>
                      <a:ext cx="10109618" cy="6878350"/>
                    </a:xfrm>
                    <a:prstGeom prst="rect">
                      <a:avLst/>
                    </a:prstGeom>
                    <a:noFill/>
                    <a:ln w="9525">
                      <a:noFill/>
                      <a:miter lim="800000"/>
                      <a:headEnd/>
                      <a:tailEnd/>
                    </a:ln>
                  </pic:spPr>
                </pic:pic>
              </a:graphicData>
            </a:graphic>
          </wp:inline>
        </w:drawing>
      </w:r>
      <w:r>
        <w:rPr>
          <w:rFonts w:ascii="Arial" w:eastAsia="Times New Roman" w:hAnsi="Arial" w:cs="Arial"/>
          <w:noProof/>
          <w:color w:val="542015"/>
          <w:sz w:val="28"/>
          <w:szCs w:val="28"/>
          <w:lang w:eastAsia="it-IT"/>
        </w:rPr>
        <w:lastRenderedPageBreak/>
        <w:drawing>
          <wp:inline distT="0" distB="0" distL="0" distR="0">
            <wp:extent cx="9641785" cy="6917635"/>
            <wp:effectExtent l="19050" t="0" r="0" b="0"/>
            <wp:docPr id="8" name="Immagine 8" descr="https://ofm.org/uploads/Visita_MG_Russia-04.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fm.org/uploads/Visita_MG_Russia-04.jpg">
                      <a:hlinkClick r:id="rId18"/>
                    </pic:cNvPr>
                    <pic:cNvPicPr>
                      <a:picLocks noChangeAspect="1" noChangeArrowheads="1"/>
                    </pic:cNvPicPr>
                  </pic:nvPicPr>
                  <pic:blipFill>
                    <a:blip r:embed="rId19" cstate="print"/>
                    <a:srcRect/>
                    <a:stretch>
                      <a:fillRect/>
                    </a:stretch>
                  </pic:blipFill>
                  <pic:spPr bwMode="auto">
                    <a:xfrm>
                      <a:off x="0" y="0"/>
                      <a:ext cx="9641413" cy="6917368"/>
                    </a:xfrm>
                    <a:prstGeom prst="rect">
                      <a:avLst/>
                    </a:prstGeom>
                    <a:noFill/>
                    <a:ln w="9525">
                      <a:noFill/>
                      <a:miter lim="800000"/>
                      <a:headEnd/>
                      <a:tailEnd/>
                    </a:ln>
                  </pic:spPr>
                </pic:pic>
              </a:graphicData>
            </a:graphic>
          </wp:inline>
        </w:drawing>
      </w:r>
      <w:r>
        <w:rPr>
          <w:rFonts w:ascii="Arial" w:eastAsia="Times New Roman" w:hAnsi="Arial" w:cs="Arial"/>
          <w:noProof/>
          <w:color w:val="542015"/>
          <w:sz w:val="28"/>
          <w:szCs w:val="28"/>
          <w:lang w:eastAsia="it-IT"/>
        </w:rPr>
        <w:lastRenderedPageBreak/>
        <w:drawing>
          <wp:inline distT="0" distB="0" distL="0" distR="0">
            <wp:extent cx="9923669" cy="7442752"/>
            <wp:effectExtent l="19050" t="0" r="1381" b="0"/>
            <wp:docPr id="9" name="Immagine 9" descr="https://ofm.org/uploads/Visita_MG_Russia-05.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fm.org/uploads/Visita_MG_Russia-05.jpg">
                      <a:hlinkClick r:id="rId20"/>
                    </pic:cNvPr>
                    <pic:cNvPicPr>
                      <a:picLocks noChangeAspect="1" noChangeArrowheads="1"/>
                    </pic:cNvPicPr>
                  </pic:nvPicPr>
                  <pic:blipFill>
                    <a:blip r:embed="rId21" cstate="print"/>
                    <a:srcRect/>
                    <a:stretch>
                      <a:fillRect/>
                    </a:stretch>
                  </pic:blipFill>
                  <pic:spPr bwMode="auto">
                    <a:xfrm>
                      <a:off x="0" y="0"/>
                      <a:ext cx="9925141" cy="7443856"/>
                    </a:xfrm>
                    <a:prstGeom prst="rect">
                      <a:avLst/>
                    </a:prstGeom>
                    <a:noFill/>
                    <a:ln w="9525">
                      <a:noFill/>
                      <a:miter lim="800000"/>
                      <a:headEnd/>
                      <a:tailEnd/>
                    </a:ln>
                  </pic:spPr>
                </pic:pic>
              </a:graphicData>
            </a:graphic>
          </wp:inline>
        </w:drawing>
      </w:r>
      <w:r>
        <w:rPr>
          <w:rFonts w:ascii="Arial" w:eastAsia="Times New Roman" w:hAnsi="Arial" w:cs="Arial"/>
          <w:noProof/>
          <w:color w:val="542015"/>
          <w:sz w:val="28"/>
          <w:szCs w:val="28"/>
          <w:lang w:eastAsia="it-IT"/>
        </w:rPr>
        <w:lastRenderedPageBreak/>
        <w:drawing>
          <wp:inline distT="0" distB="0" distL="0" distR="0">
            <wp:extent cx="9741176" cy="6559826"/>
            <wp:effectExtent l="19050" t="0" r="0" b="0"/>
            <wp:docPr id="10" name="Immagine 10" descr="https://ofm.org/uploads/Visita_MG_Russia-06.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fm.org/uploads/Visita_MG_Russia-06.jpg">
                      <a:hlinkClick r:id="rId22"/>
                    </pic:cNvPr>
                    <pic:cNvPicPr>
                      <a:picLocks noChangeAspect="1" noChangeArrowheads="1"/>
                    </pic:cNvPicPr>
                  </pic:nvPicPr>
                  <pic:blipFill>
                    <a:blip r:embed="rId23" cstate="print"/>
                    <a:srcRect/>
                    <a:stretch>
                      <a:fillRect/>
                    </a:stretch>
                  </pic:blipFill>
                  <pic:spPr bwMode="auto">
                    <a:xfrm>
                      <a:off x="0" y="0"/>
                      <a:ext cx="9742686" cy="6560843"/>
                    </a:xfrm>
                    <a:prstGeom prst="rect">
                      <a:avLst/>
                    </a:prstGeom>
                    <a:noFill/>
                    <a:ln w="9525">
                      <a:noFill/>
                      <a:miter lim="800000"/>
                      <a:headEnd/>
                      <a:tailEnd/>
                    </a:ln>
                  </pic:spPr>
                </pic:pic>
              </a:graphicData>
            </a:graphic>
          </wp:inline>
        </w:drawing>
      </w:r>
      <w:r>
        <w:rPr>
          <w:rFonts w:ascii="Arial" w:eastAsia="Times New Roman" w:hAnsi="Arial" w:cs="Arial"/>
          <w:noProof/>
          <w:color w:val="542015"/>
          <w:sz w:val="28"/>
          <w:szCs w:val="28"/>
          <w:lang w:eastAsia="it-IT"/>
        </w:rPr>
        <w:lastRenderedPageBreak/>
        <w:drawing>
          <wp:inline distT="0" distB="0" distL="0" distR="0">
            <wp:extent cx="9800811" cy="6867939"/>
            <wp:effectExtent l="19050" t="0" r="0" b="0"/>
            <wp:docPr id="11" name="Immagine 11" descr="https://ofm.org/uploads/Visita_MG_Russia-07.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fm.org/uploads/Visita_MG_Russia-07.jpg">
                      <a:hlinkClick r:id="rId24"/>
                    </pic:cNvPr>
                    <pic:cNvPicPr>
                      <a:picLocks noChangeAspect="1" noChangeArrowheads="1"/>
                    </pic:cNvPicPr>
                  </pic:nvPicPr>
                  <pic:blipFill>
                    <a:blip r:embed="rId25" cstate="print"/>
                    <a:srcRect/>
                    <a:stretch>
                      <a:fillRect/>
                    </a:stretch>
                  </pic:blipFill>
                  <pic:spPr bwMode="auto">
                    <a:xfrm>
                      <a:off x="0" y="0"/>
                      <a:ext cx="9800461" cy="6867694"/>
                    </a:xfrm>
                    <a:prstGeom prst="rect">
                      <a:avLst/>
                    </a:prstGeom>
                    <a:noFill/>
                    <a:ln w="9525">
                      <a:noFill/>
                      <a:miter lim="800000"/>
                      <a:headEnd/>
                      <a:tailEnd/>
                    </a:ln>
                  </pic:spPr>
                </pic:pic>
              </a:graphicData>
            </a:graphic>
          </wp:inline>
        </w:drawing>
      </w:r>
      <w:r>
        <w:rPr>
          <w:rFonts w:ascii="Arial" w:eastAsia="Times New Roman" w:hAnsi="Arial" w:cs="Arial"/>
          <w:noProof/>
          <w:color w:val="542015"/>
          <w:sz w:val="28"/>
          <w:szCs w:val="28"/>
          <w:lang w:eastAsia="it-IT"/>
        </w:rPr>
        <w:lastRenderedPageBreak/>
        <w:drawing>
          <wp:inline distT="0" distB="0" distL="0" distR="0">
            <wp:extent cx="9869556" cy="7428897"/>
            <wp:effectExtent l="19050" t="0" r="0" b="0"/>
            <wp:docPr id="12" name="Immagine 12" descr="https://ofm.org/uploads/Visita_MG_Russia-08.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fm.org/uploads/Visita_MG_Russia-08.jpg">
                      <a:hlinkClick r:id="rId26"/>
                    </pic:cNvPr>
                    <pic:cNvPicPr>
                      <a:picLocks noChangeAspect="1" noChangeArrowheads="1"/>
                    </pic:cNvPicPr>
                  </pic:nvPicPr>
                  <pic:blipFill>
                    <a:blip r:embed="rId27" cstate="print"/>
                    <a:srcRect/>
                    <a:stretch>
                      <a:fillRect/>
                    </a:stretch>
                  </pic:blipFill>
                  <pic:spPr bwMode="auto">
                    <a:xfrm>
                      <a:off x="0" y="0"/>
                      <a:ext cx="9874788" cy="7432835"/>
                    </a:xfrm>
                    <a:prstGeom prst="rect">
                      <a:avLst/>
                    </a:prstGeom>
                    <a:noFill/>
                    <a:ln w="9525">
                      <a:noFill/>
                      <a:miter lim="800000"/>
                      <a:headEnd/>
                      <a:tailEnd/>
                    </a:ln>
                  </pic:spPr>
                </pic:pic>
              </a:graphicData>
            </a:graphic>
          </wp:inline>
        </w:drawing>
      </w:r>
      <w:r>
        <w:rPr>
          <w:rFonts w:ascii="Arial" w:eastAsia="Times New Roman" w:hAnsi="Arial" w:cs="Arial"/>
          <w:noProof/>
          <w:color w:val="542015"/>
          <w:sz w:val="28"/>
          <w:szCs w:val="28"/>
          <w:lang w:eastAsia="it-IT"/>
        </w:rPr>
        <w:lastRenderedPageBreak/>
        <w:drawing>
          <wp:inline distT="0" distB="0" distL="0" distR="0">
            <wp:extent cx="10158620" cy="6579704"/>
            <wp:effectExtent l="19050" t="0" r="0" b="0"/>
            <wp:docPr id="13" name="Immagine 13" descr="https://ofm.org/uploads/Visita_MG_Russia-10.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fm.org/uploads/Visita_MG_Russia-10.jpg">
                      <a:hlinkClick r:id="rId28"/>
                    </pic:cNvPr>
                    <pic:cNvPicPr>
                      <a:picLocks noChangeAspect="1" noChangeArrowheads="1"/>
                    </pic:cNvPicPr>
                  </pic:nvPicPr>
                  <pic:blipFill>
                    <a:blip r:embed="rId29" cstate="print"/>
                    <a:srcRect/>
                    <a:stretch>
                      <a:fillRect/>
                    </a:stretch>
                  </pic:blipFill>
                  <pic:spPr bwMode="auto">
                    <a:xfrm>
                      <a:off x="0" y="0"/>
                      <a:ext cx="10158541" cy="6579653"/>
                    </a:xfrm>
                    <a:prstGeom prst="rect">
                      <a:avLst/>
                    </a:prstGeom>
                    <a:noFill/>
                    <a:ln w="9525">
                      <a:noFill/>
                      <a:miter lim="800000"/>
                      <a:headEnd/>
                      <a:tailEnd/>
                    </a:ln>
                  </pic:spPr>
                </pic:pic>
              </a:graphicData>
            </a:graphic>
          </wp:inline>
        </w:drawing>
      </w:r>
      <w:r>
        <w:rPr>
          <w:rFonts w:ascii="Arial" w:eastAsia="Times New Roman" w:hAnsi="Arial" w:cs="Arial"/>
          <w:noProof/>
          <w:color w:val="542015"/>
          <w:sz w:val="28"/>
          <w:szCs w:val="28"/>
          <w:lang w:eastAsia="it-IT"/>
        </w:rPr>
        <w:lastRenderedPageBreak/>
        <w:drawing>
          <wp:inline distT="0" distB="0" distL="0" distR="0">
            <wp:extent cx="9691480" cy="13663454"/>
            <wp:effectExtent l="19050" t="0" r="4970" b="0"/>
            <wp:docPr id="14" name="Immagine 14" descr="https://ofm.org/uploads/Visita_MG_Russia-11.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fm.org/uploads/Visita_MG_Russia-11.jpg">
                      <a:hlinkClick r:id="rId30"/>
                    </pic:cNvPr>
                    <pic:cNvPicPr>
                      <a:picLocks noChangeAspect="1" noChangeArrowheads="1"/>
                    </pic:cNvPicPr>
                  </pic:nvPicPr>
                  <pic:blipFill>
                    <a:blip r:embed="rId31" cstate="print"/>
                    <a:srcRect/>
                    <a:stretch>
                      <a:fillRect/>
                    </a:stretch>
                  </pic:blipFill>
                  <pic:spPr bwMode="auto">
                    <a:xfrm>
                      <a:off x="0" y="0"/>
                      <a:ext cx="9693325" cy="13666055"/>
                    </a:xfrm>
                    <a:prstGeom prst="rect">
                      <a:avLst/>
                    </a:prstGeom>
                    <a:noFill/>
                    <a:ln w="9525">
                      <a:noFill/>
                      <a:miter lim="800000"/>
                      <a:headEnd/>
                      <a:tailEnd/>
                    </a:ln>
                  </pic:spPr>
                </pic:pic>
              </a:graphicData>
            </a:graphic>
          </wp:inline>
        </w:drawing>
      </w:r>
      <w:r>
        <w:rPr>
          <w:rFonts w:ascii="Arial" w:eastAsia="Times New Roman" w:hAnsi="Arial" w:cs="Arial"/>
          <w:noProof/>
          <w:color w:val="542015"/>
          <w:sz w:val="28"/>
          <w:szCs w:val="28"/>
          <w:lang w:eastAsia="it-IT"/>
        </w:rPr>
        <w:lastRenderedPageBreak/>
        <w:drawing>
          <wp:inline distT="0" distB="0" distL="0" distR="0">
            <wp:extent cx="10009533" cy="5605670"/>
            <wp:effectExtent l="19050" t="0" r="0" b="0"/>
            <wp:docPr id="15" name="Immagine 15" descr="https://ofm.org/uploads/Visita_MG_Russia-12.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fm.org/uploads/Visita_MG_Russia-12.jpg">
                      <a:hlinkClick r:id="rId32"/>
                    </pic:cNvPr>
                    <pic:cNvPicPr>
                      <a:picLocks noChangeAspect="1" noChangeArrowheads="1"/>
                    </pic:cNvPicPr>
                  </pic:nvPicPr>
                  <pic:blipFill>
                    <a:blip r:embed="rId33" cstate="print"/>
                    <a:srcRect/>
                    <a:stretch>
                      <a:fillRect/>
                    </a:stretch>
                  </pic:blipFill>
                  <pic:spPr bwMode="auto">
                    <a:xfrm>
                      <a:off x="0" y="0"/>
                      <a:ext cx="10009233" cy="5605502"/>
                    </a:xfrm>
                    <a:prstGeom prst="rect">
                      <a:avLst/>
                    </a:prstGeom>
                    <a:noFill/>
                    <a:ln w="9525">
                      <a:noFill/>
                      <a:miter lim="800000"/>
                      <a:headEnd/>
                      <a:tailEnd/>
                    </a:ln>
                  </pic:spPr>
                </pic:pic>
              </a:graphicData>
            </a:graphic>
          </wp:inline>
        </w:drawing>
      </w:r>
      <w:r>
        <w:rPr>
          <w:rFonts w:ascii="Arial" w:eastAsia="Times New Roman" w:hAnsi="Arial" w:cs="Arial"/>
          <w:noProof/>
          <w:color w:val="542015"/>
          <w:sz w:val="28"/>
          <w:szCs w:val="28"/>
          <w:lang w:eastAsia="it-IT"/>
        </w:rPr>
        <w:lastRenderedPageBreak/>
        <w:drawing>
          <wp:inline distT="0" distB="0" distL="0" distR="0">
            <wp:extent cx="9631846" cy="6110330"/>
            <wp:effectExtent l="19050" t="0" r="7454" b="0"/>
            <wp:docPr id="16" name="Immagine 16" descr="https://ofm.org/uploads/Visita_MG_Russia-13.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fm.org/uploads/Visita_MG_Russia-13.jpg">
                      <a:hlinkClick r:id="rId34"/>
                    </pic:cNvPr>
                    <pic:cNvPicPr>
                      <a:picLocks noChangeAspect="1" noChangeArrowheads="1"/>
                    </pic:cNvPicPr>
                  </pic:nvPicPr>
                  <pic:blipFill>
                    <a:blip r:embed="rId35" cstate="print"/>
                    <a:srcRect/>
                    <a:stretch>
                      <a:fillRect/>
                    </a:stretch>
                  </pic:blipFill>
                  <pic:spPr bwMode="auto">
                    <a:xfrm>
                      <a:off x="0" y="0"/>
                      <a:ext cx="9642184" cy="6116888"/>
                    </a:xfrm>
                    <a:prstGeom prst="rect">
                      <a:avLst/>
                    </a:prstGeom>
                    <a:noFill/>
                    <a:ln w="9525">
                      <a:noFill/>
                      <a:miter lim="800000"/>
                      <a:headEnd/>
                      <a:tailEnd/>
                    </a:ln>
                  </pic:spPr>
                </pic:pic>
              </a:graphicData>
            </a:graphic>
          </wp:inline>
        </w:drawing>
      </w:r>
      <w:r>
        <w:rPr>
          <w:rFonts w:ascii="Arial" w:eastAsia="Times New Roman" w:hAnsi="Arial" w:cs="Arial"/>
          <w:noProof/>
          <w:color w:val="542015"/>
          <w:sz w:val="28"/>
          <w:szCs w:val="28"/>
          <w:lang w:eastAsia="it-IT"/>
        </w:rPr>
        <w:lastRenderedPageBreak/>
        <w:drawing>
          <wp:inline distT="0" distB="0" distL="0" distR="0">
            <wp:extent cx="9691480" cy="6508266"/>
            <wp:effectExtent l="19050" t="0" r="4970" b="0"/>
            <wp:docPr id="17" name="Immagine 17" descr="https://ofm.org/uploads/Visita_MG_Russia-14.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fm.org/uploads/Visita_MG_Russia-14.jpg">
                      <a:hlinkClick r:id="rId36"/>
                    </pic:cNvPr>
                    <pic:cNvPicPr>
                      <a:picLocks noChangeAspect="1" noChangeArrowheads="1"/>
                    </pic:cNvPicPr>
                  </pic:nvPicPr>
                  <pic:blipFill>
                    <a:blip r:embed="rId37" cstate="print"/>
                    <a:srcRect/>
                    <a:stretch>
                      <a:fillRect/>
                    </a:stretch>
                  </pic:blipFill>
                  <pic:spPr bwMode="auto">
                    <a:xfrm>
                      <a:off x="0" y="0"/>
                      <a:ext cx="9703433" cy="6516293"/>
                    </a:xfrm>
                    <a:prstGeom prst="rect">
                      <a:avLst/>
                    </a:prstGeom>
                    <a:noFill/>
                    <a:ln w="9525">
                      <a:noFill/>
                      <a:miter lim="800000"/>
                      <a:headEnd/>
                      <a:tailEnd/>
                    </a:ln>
                  </pic:spPr>
                </pic:pic>
              </a:graphicData>
            </a:graphic>
          </wp:inline>
        </w:drawing>
      </w:r>
      <w:r>
        <w:rPr>
          <w:rFonts w:ascii="Arial" w:eastAsia="Times New Roman" w:hAnsi="Arial" w:cs="Arial"/>
          <w:noProof/>
          <w:color w:val="542015"/>
          <w:sz w:val="28"/>
          <w:szCs w:val="28"/>
          <w:lang w:eastAsia="it-IT"/>
        </w:rPr>
        <w:lastRenderedPageBreak/>
        <w:drawing>
          <wp:inline distT="0" distB="0" distL="0" distR="0">
            <wp:extent cx="9751115" cy="6490252"/>
            <wp:effectExtent l="19050" t="0" r="2485" b="0"/>
            <wp:docPr id="18" name="Immagine 18" descr="https://ofm.org/uploads/Visita_MG_Russia-15.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fm.org/uploads/Visita_MG_Russia-15.jpg">
                      <a:hlinkClick r:id="rId38"/>
                    </pic:cNvPr>
                    <pic:cNvPicPr>
                      <a:picLocks noChangeAspect="1" noChangeArrowheads="1"/>
                    </pic:cNvPicPr>
                  </pic:nvPicPr>
                  <pic:blipFill>
                    <a:blip r:embed="rId39" cstate="print"/>
                    <a:srcRect/>
                    <a:stretch>
                      <a:fillRect/>
                    </a:stretch>
                  </pic:blipFill>
                  <pic:spPr bwMode="auto">
                    <a:xfrm>
                      <a:off x="0" y="0"/>
                      <a:ext cx="9750131" cy="6489597"/>
                    </a:xfrm>
                    <a:prstGeom prst="rect">
                      <a:avLst/>
                    </a:prstGeom>
                    <a:noFill/>
                    <a:ln w="9525">
                      <a:noFill/>
                      <a:miter lim="800000"/>
                      <a:headEnd/>
                      <a:tailEnd/>
                    </a:ln>
                  </pic:spPr>
                </pic:pic>
              </a:graphicData>
            </a:graphic>
          </wp:inline>
        </w:drawing>
      </w:r>
      <w:r>
        <w:rPr>
          <w:rFonts w:ascii="Arial" w:eastAsia="Times New Roman" w:hAnsi="Arial" w:cs="Arial"/>
          <w:noProof/>
          <w:color w:val="542015"/>
          <w:sz w:val="28"/>
          <w:szCs w:val="28"/>
          <w:lang w:eastAsia="it-IT"/>
        </w:rPr>
        <w:lastRenderedPageBreak/>
        <w:drawing>
          <wp:inline distT="0" distB="0" distL="0" distR="0">
            <wp:extent cx="9806607" cy="7354956"/>
            <wp:effectExtent l="19050" t="0" r="4143" b="0"/>
            <wp:docPr id="19" name="Immagine 19" descr="https://ofm.org/uploads/Visita_MG_Russia-16.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fm.org/uploads/Visita_MG_Russia-16.jpg">
                      <a:hlinkClick r:id="rId40"/>
                    </pic:cNvPr>
                    <pic:cNvPicPr>
                      <a:picLocks noChangeAspect="1" noChangeArrowheads="1"/>
                    </pic:cNvPicPr>
                  </pic:nvPicPr>
                  <pic:blipFill>
                    <a:blip r:embed="rId41" cstate="print"/>
                    <a:srcRect/>
                    <a:stretch>
                      <a:fillRect/>
                    </a:stretch>
                  </pic:blipFill>
                  <pic:spPr bwMode="auto">
                    <a:xfrm>
                      <a:off x="0" y="0"/>
                      <a:ext cx="9816211" cy="7362159"/>
                    </a:xfrm>
                    <a:prstGeom prst="rect">
                      <a:avLst/>
                    </a:prstGeom>
                    <a:noFill/>
                    <a:ln w="9525">
                      <a:noFill/>
                      <a:miter lim="800000"/>
                      <a:headEnd/>
                      <a:tailEnd/>
                    </a:ln>
                  </pic:spPr>
                </pic:pic>
              </a:graphicData>
            </a:graphic>
          </wp:inline>
        </w:drawing>
      </w:r>
      <w:r>
        <w:rPr>
          <w:rFonts w:ascii="Arial" w:eastAsia="Times New Roman" w:hAnsi="Arial" w:cs="Arial"/>
          <w:noProof/>
          <w:color w:val="542015"/>
          <w:sz w:val="28"/>
          <w:szCs w:val="28"/>
          <w:lang w:eastAsia="it-IT"/>
        </w:rPr>
        <w:lastRenderedPageBreak/>
        <w:drawing>
          <wp:inline distT="0" distB="0" distL="0" distR="0">
            <wp:extent cx="9731237" cy="6182139"/>
            <wp:effectExtent l="19050" t="0" r="3313" b="0"/>
            <wp:docPr id="20" name="Immagine 20" descr="https://ofm.org/uploads/Visita_MG_Russia-17.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fm.org/uploads/Visita_MG_Russia-17.jpg">
                      <a:hlinkClick r:id="rId42"/>
                    </pic:cNvPr>
                    <pic:cNvPicPr>
                      <a:picLocks noChangeAspect="1" noChangeArrowheads="1"/>
                    </pic:cNvPicPr>
                  </pic:nvPicPr>
                  <pic:blipFill>
                    <a:blip r:embed="rId43" cstate="print"/>
                    <a:srcRect/>
                    <a:stretch>
                      <a:fillRect/>
                    </a:stretch>
                  </pic:blipFill>
                  <pic:spPr bwMode="auto">
                    <a:xfrm>
                      <a:off x="0" y="0"/>
                      <a:ext cx="9732673" cy="6183051"/>
                    </a:xfrm>
                    <a:prstGeom prst="rect">
                      <a:avLst/>
                    </a:prstGeom>
                    <a:noFill/>
                    <a:ln w="9525">
                      <a:noFill/>
                      <a:miter lim="800000"/>
                      <a:headEnd/>
                      <a:tailEnd/>
                    </a:ln>
                  </pic:spPr>
                </pic:pic>
              </a:graphicData>
            </a:graphic>
          </wp:inline>
        </w:drawing>
      </w:r>
      <w:r>
        <w:rPr>
          <w:rFonts w:ascii="Arial" w:eastAsia="Times New Roman" w:hAnsi="Arial" w:cs="Arial"/>
          <w:noProof/>
          <w:color w:val="542015"/>
          <w:sz w:val="28"/>
          <w:szCs w:val="28"/>
          <w:lang w:eastAsia="it-IT"/>
        </w:rPr>
        <w:lastRenderedPageBreak/>
        <w:drawing>
          <wp:inline distT="0" distB="0" distL="0" distR="0">
            <wp:extent cx="10069168" cy="6982488"/>
            <wp:effectExtent l="19050" t="0" r="8282" b="0"/>
            <wp:docPr id="21" name="Immagine 21" descr="https://ofm.org/uploads/Visita_MG_Russia-18.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fm.org/uploads/Visita_MG_Russia-18.jpg">
                      <a:hlinkClick r:id="rId44"/>
                    </pic:cNvPr>
                    <pic:cNvPicPr>
                      <a:picLocks noChangeAspect="1" noChangeArrowheads="1"/>
                    </pic:cNvPicPr>
                  </pic:nvPicPr>
                  <pic:blipFill>
                    <a:blip r:embed="rId45" cstate="print"/>
                    <a:srcRect/>
                    <a:stretch>
                      <a:fillRect/>
                    </a:stretch>
                  </pic:blipFill>
                  <pic:spPr bwMode="auto">
                    <a:xfrm>
                      <a:off x="0" y="0"/>
                      <a:ext cx="10074747" cy="6986357"/>
                    </a:xfrm>
                    <a:prstGeom prst="rect">
                      <a:avLst/>
                    </a:prstGeom>
                    <a:noFill/>
                    <a:ln w="9525">
                      <a:noFill/>
                      <a:miter lim="800000"/>
                      <a:headEnd/>
                      <a:tailEnd/>
                    </a:ln>
                  </pic:spPr>
                </pic:pic>
              </a:graphicData>
            </a:graphic>
          </wp:inline>
        </w:drawing>
      </w:r>
      <w:r>
        <w:rPr>
          <w:rFonts w:ascii="Arial" w:eastAsia="Times New Roman" w:hAnsi="Arial" w:cs="Arial"/>
          <w:noProof/>
          <w:color w:val="542015"/>
          <w:sz w:val="28"/>
          <w:szCs w:val="28"/>
          <w:lang w:eastAsia="it-IT"/>
        </w:rPr>
        <w:lastRenderedPageBreak/>
        <w:drawing>
          <wp:inline distT="0" distB="0" distL="0" distR="0">
            <wp:extent cx="10048619" cy="7563678"/>
            <wp:effectExtent l="19050" t="0" r="0" b="0"/>
            <wp:docPr id="22" name="Immagine 22" descr="https://ofm.org/uploads/Visita_MG_Russia-20.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fm.org/uploads/Visita_MG_Russia-20.jpg">
                      <a:hlinkClick r:id="rId46"/>
                    </pic:cNvPr>
                    <pic:cNvPicPr>
                      <a:picLocks noChangeAspect="1" noChangeArrowheads="1"/>
                    </pic:cNvPicPr>
                  </pic:nvPicPr>
                  <pic:blipFill>
                    <a:blip r:embed="rId47" cstate="print"/>
                    <a:srcRect/>
                    <a:stretch>
                      <a:fillRect/>
                    </a:stretch>
                  </pic:blipFill>
                  <pic:spPr bwMode="auto">
                    <a:xfrm>
                      <a:off x="0" y="0"/>
                      <a:ext cx="10059320" cy="7571732"/>
                    </a:xfrm>
                    <a:prstGeom prst="rect">
                      <a:avLst/>
                    </a:prstGeom>
                    <a:noFill/>
                    <a:ln w="9525">
                      <a:noFill/>
                      <a:miter lim="800000"/>
                      <a:headEnd/>
                      <a:tailEnd/>
                    </a:ln>
                  </pic:spPr>
                </pic:pic>
              </a:graphicData>
            </a:graphic>
          </wp:inline>
        </w:drawing>
      </w:r>
      <w:r>
        <w:rPr>
          <w:rFonts w:ascii="Arial" w:eastAsia="Times New Roman" w:hAnsi="Arial" w:cs="Arial"/>
          <w:noProof/>
          <w:color w:val="542015"/>
          <w:sz w:val="28"/>
          <w:szCs w:val="28"/>
          <w:lang w:eastAsia="it-IT"/>
        </w:rPr>
        <w:lastRenderedPageBreak/>
        <w:drawing>
          <wp:inline distT="0" distB="0" distL="0" distR="0">
            <wp:extent cx="9903368" cy="7454348"/>
            <wp:effectExtent l="19050" t="0" r="2632" b="0"/>
            <wp:docPr id="23" name="Immagine 23" descr="https://ofm.org/uploads/Visita_MG_Russia-21.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fm.org/uploads/Visita_MG_Russia-21.jpg">
                      <a:hlinkClick r:id="rId48"/>
                    </pic:cNvPr>
                    <pic:cNvPicPr>
                      <a:picLocks noChangeAspect="1" noChangeArrowheads="1"/>
                    </pic:cNvPicPr>
                  </pic:nvPicPr>
                  <pic:blipFill>
                    <a:blip r:embed="rId49" cstate="print"/>
                    <a:srcRect/>
                    <a:stretch>
                      <a:fillRect/>
                    </a:stretch>
                  </pic:blipFill>
                  <pic:spPr bwMode="auto">
                    <a:xfrm>
                      <a:off x="0" y="0"/>
                      <a:ext cx="9904997" cy="7455574"/>
                    </a:xfrm>
                    <a:prstGeom prst="rect">
                      <a:avLst/>
                    </a:prstGeom>
                    <a:noFill/>
                    <a:ln w="9525">
                      <a:noFill/>
                      <a:miter lim="800000"/>
                      <a:headEnd/>
                      <a:tailEnd/>
                    </a:ln>
                  </pic:spPr>
                </pic:pic>
              </a:graphicData>
            </a:graphic>
          </wp:inline>
        </w:drawing>
      </w:r>
      <w:r>
        <w:rPr>
          <w:rFonts w:ascii="Arial" w:eastAsia="Times New Roman" w:hAnsi="Arial" w:cs="Arial"/>
          <w:noProof/>
          <w:color w:val="542015"/>
          <w:sz w:val="28"/>
          <w:szCs w:val="28"/>
          <w:lang w:eastAsia="it-IT"/>
        </w:rPr>
        <w:lastRenderedPageBreak/>
        <w:drawing>
          <wp:inline distT="0" distB="0" distL="0" distR="0">
            <wp:extent cx="10119083" cy="7616717"/>
            <wp:effectExtent l="19050" t="0" r="0" b="0"/>
            <wp:docPr id="24" name="Immagine 24" descr="https://ofm.org/uploads/Visita_MG_Russia-22.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fm.org/uploads/Visita_MG_Russia-22.jpg">
                      <a:hlinkClick r:id="rId50"/>
                    </pic:cNvPr>
                    <pic:cNvPicPr>
                      <a:picLocks noChangeAspect="1" noChangeArrowheads="1"/>
                    </pic:cNvPicPr>
                  </pic:nvPicPr>
                  <pic:blipFill>
                    <a:blip r:embed="rId51" cstate="print"/>
                    <a:srcRect/>
                    <a:stretch>
                      <a:fillRect/>
                    </a:stretch>
                  </pic:blipFill>
                  <pic:spPr bwMode="auto">
                    <a:xfrm>
                      <a:off x="0" y="0"/>
                      <a:ext cx="10123044" cy="7619699"/>
                    </a:xfrm>
                    <a:prstGeom prst="rect">
                      <a:avLst/>
                    </a:prstGeom>
                    <a:noFill/>
                    <a:ln w="9525">
                      <a:noFill/>
                      <a:miter lim="800000"/>
                      <a:headEnd/>
                      <a:tailEnd/>
                    </a:ln>
                  </pic:spPr>
                </pic:pic>
              </a:graphicData>
            </a:graphic>
          </wp:inline>
        </w:drawing>
      </w:r>
      <w:r>
        <w:rPr>
          <w:rFonts w:ascii="Arial" w:eastAsia="Times New Roman" w:hAnsi="Arial" w:cs="Arial"/>
          <w:noProof/>
          <w:color w:val="542015"/>
          <w:sz w:val="28"/>
          <w:szCs w:val="28"/>
          <w:lang w:eastAsia="it-IT"/>
        </w:rPr>
        <w:lastRenderedPageBreak/>
        <w:drawing>
          <wp:inline distT="0" distB="0" distL="0" distR="0">
            <wp:extent cx="9820689" cy="6943236"/>
            <wp:effectExtent l="19050" t="0" r="9111" b="0"/>
            <wp:docPr id="25" name="Immagine 25" descr="https://ofm.org/uploads/Visita_MG_Russia-23.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fm.org/uploads/Visita_MG_Russia-23.jpg">
                      <a:hlinkClick r:id="rId52"/>
                    </pic:cNvPr>
                    <pic:cNvPicPr>
                      <a:picLocks noChangeAspect="1" noChangeArrowheads="1"/>
                    </pic:cNvPicPr>
                  </pic:nvPicPr>
                  <pic:blipFill>
                    <a:blip r:embed="rId53" cstate="print"/>
                    <a:srcRect/>
                    <a:stretch>
                      <a:fillRect/>
                    </a:stretch>
                  </pic:blipFill>
                  <pic:spPr bwMode="auto">
                    <a:xfrm>
                      <a:off x="0" y="0"/>
                      <a:ext cx="9827209" cy="6947846"/>
                    </a:xfrm>
                    <a:prstGeom prst="rect">
                      <a:avLst/>
                    </a:prstGeom>
                    <a:noFill/>
                    <a:ln w="9525">
                      <a:noFill/>
                      <a:miter lim="800000"/>
                      <a:headEnd/>
                      <a:tailEnd/>
                    </a:ln>
                  </pic:spPr>
                </pic:pic>
              </a:graphicData>
            </a:graphic>
          </wp:inline>
        </w:drawing>
      </w:r>
      <w:r>
        <w:rPr>
          <w:rFonts w:ascii="Arial" w:eastAsia="Times New Roman" w:hAnsi="Arial" w:cs="Arial"/>
          <w:noProof/>
          <w:color w:val="542015"/>
          <w:sz w:val="28"/>
          <w:szCs w:val="28"/>
          <w:lang w:eastAsia="it-IT"/>
        </w:rPr>
        <w:lastRenderedPageBreak/>
        <w:drawing>
          <wp:inline distT="0" distB="0" distL="0" distR="0">
            <wp:extent cx="10088218" cy="7593487"/>
            <wp:effectExtent l="19050" t="0" r="8282" b="0"/>
            <wp:docPr id="26" name="Immagine 26" descr="https://ofm.org/uploads/Visita_MG_Russia-25.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fm.org/uploads/Visita_MG_Russia-25.jpg">
                      <a:hlinkClick r:id="rId54"/>
                    </pic:cNvPr>
                    <pic:cNvPicPr>
                      <a:picLocks noChangeAspect="1" noChangeArrowheads="1"/>
                    </pic:cNvPicPr>
                  </pic:nvPicPr>
                  <pic:blipFill>
                    <a:blip r:embed="rId55" cstate="print"/>
                    <a:srcRect/>
                    <a:stretch>
                      <a:fillRect/>
                    </a:stretch>
                  </pic:blipFill>
                  <pic:spPr bwMode="auto">
                    <a:xfrm>
                      <a:off x="0" y="0"/>
                      <a:ext cx="10095158" cy="7598711"/>
                    </a:xfrm>
                    <a:prstGeom prst="rect">
                      <a:avLst/>
                    </a:prstGeom>
                    <a:noFill/>
                    <a:ln w="9525">
                      <a:noFill/>
                      <a:miter lim="800000"/>
                      <a:headEnd/>
                      <a:tailEnd/>
                    </a:ln>
                  </pic:spPr>
                </pic:pic>
              </a:graphicData>
            </a:graphic>
          </wp:inline>
        </w:drawing>
      </w:r>
      <w:r w:rsidR="00235662">
        <w:rPr>
          <w:rFonts w:ascii="Arial" w:eastAsia="Times New Roman" w:hAnsi="Arial" w:cs="Arial"/>
          <w:noProof/>
          <w:color w:val="542015"/>
          <w:sz w:val="28"/>
          <w:szCs w:val="28"/>
          <w:lang w:eastAsia="it-IT"/>
        </w:rPr>
        <w:lastRenderedPageBreak/>
        <w:drawing>
          <wp:inline distT="0" distB="0" distL="0" distR="0">
            <wp:extent cx="9777730" cy="7333298"/>
            <wp:effectExtent l="19050" t="0" r="0" b="0"/>
            <wp:docPr id="29" name="Immagine 28" descr="https://ofm.org/uploads/Visita_MG_Russia-27.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fm.org/uploads/Visita_MG_Russia-27.jpg">
                      <a:hlinkClick r:id="rId56"/>
                    </pic:cNvPr>
                    <pic:cNvPicPr>
                      <a:picLocks noChangeAspect="1" noChangeArrowheads="1"/>
                    </pic:cNvPicPr>
                  </pic:nvPicPr>
                  <pic:blipFill>
                    <a:blip r:embed="rId57" cstate="print"/>
                    <a:srcRect/>
                    <a:stretch>
                      <a:fillRect/>
                    </a:stretch>
                  </pic:blipFill>
                  <pic:spPr bwMode="auto">
                    <a:xfrm>
                      <a:off x="0" y="0"/>
                      <a:ext cx="9777730" cy="7333298"/>
                    </a:xfrm>
                    <a:prstGeom prst="rect">
                      <a:avLst/>
                    </a:prstGeom>
                    <a:noFill/>
                    <a:ln w="9525">
                      <a:noFill/>
                      <a:miter lim="800000"/>
                      <a:headEnd/>
                      <a:tailEnd/>
                    </a:ln>
                  </pic:spPr>
                </pic:pic>
              </a:graphicData>
            </a:graphic>
          </wp:inline>
        </w:drawing>
      </w:r>
      <w:r>
        <w:rPr>
          <w:rFonts w:ascii="Arial" w:eastAsia="Times New Roman" w:hAnsi="Arial" w:cs="Arial"/>
          <w:noProof/>
          <w:color w:val="542015"/>
          <w:sz w:val="28"/>
          <w:szCs w:val="28"/>
          <w:lang w:eastAsia="it-IT"/>
        </w:rPr>
        <w:lastRenderedPageBreak/>
        <w:drawing>
          <wp:inline distT="0" distB="0" distL="0" distR="0">
            <wp:extent cx="10038521" cy="7556080"/>
            <wp:effectExtent l="19050" t="0" r="829" b="0"/>
            <wp:docPr id="27" name="Immagine 27" descr="https://ofm.org/uploads/Visita_MG_Russia-26.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fm.org/uploads/Visita_MG_Russia-26.jpg">
                      <a:hlinkClick r:id="rId58"/>
                    </pic:cNvPr>
                    <pic:cNvPicPr>
                      <a:picLocks noChangeAspect="1" noChangeArrowheads="1"/>
                    </pic:cNvPicPr>
                  </pic:nvPicPr>
                  <pic:blipFill>
                    <a:blip r:embed="rId59" cstate="print"/>
                    <a:srcRect/>
                    <a:stretch>
                      <a:fillRect/>
                    </a:stretch>
                  </pic:blipFill>
                  <pic:spPr bwMode="auto">
                    <a:xfrm>
                      <a:off x="0" y="0"/>
                      <a:ext cx="10041552" cy="7558361"/>
                    </a:xfrm>
                    <a:prstGeom prst="rect">
                      <a:avLst/>
                    </a:prstGeom>
                    <a:noFill/>
                    <a:ln w="9525">
                      <a:noFill/>
                      <a:miter lim="800000"/>
                      <a:headEnd/>
                      <a:tailEnd/>
                    </a:ln>
                  </pic:spPr>
                </pic:pic>
              </a:graphicData>
            </a:graphic>
          </wp:inline>
        </w:drawing>
      </w:r>
    </w:p>
    <w:sectPr w:rsidR="00F61FBF" w:rsidRPr="00F61FBF" w:rsidSect="00E2057E">
      <w:pgSz w:w="16838" w:h="11906" w:orient="landscape"/>
      <w:pgMar w:top="720" w:right="720" w:bottom="720"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defaultTabStop w:val="708"/>
  <w:hyphenationZone w:val="283"/>
  <w:drawingGridHorizontalSpacing w:val="110"/>
  <w:displayHorizontalDrawingGridEvery w:val="2"/>
  <w:characterSpacingControl w:val="doNotCompress"/>
  <w:compat/>
  <w:rsids>
    <w:rsidRoot w:val="00F61FBF"/>
    <w:rsid w:val="00000D5C"/>
    <w:rsid w:val="00212ED8"/>
    <w:rsid w:val="00230C3A"/>
    <w:rsid w:val="00235662"/>
    <w:rsid w:val="00245B14"/>
    <w:rsid w:val="0026301E"/>
    <w:rsid w:val="002C43A1"/>
    <w:rsid w:val="002E39CE"/>
    <w:rsid w:val="003F0A95"/>
    <w:rsid w:val="003F3CCA"/>
    <w:rsid w:val="00413268"/>
    <w:rsid w:val="00482CAF"/>
    <w:rsid w:val="004934AA"/>
    <w:rsid w:val="004E799E"/>
    <w:rsid w:val="004F4642"/>
    <w:rsid w:val="00545E8B"/>
    <w:rsid w:val="00602D76"/>
    <w:rsid w:val="0074796E"/>
    <w:rsid w:val="00764F34"/>
    <w:rsid w:val="007A6E2E"/>
    <w:rsid w:val="00861F71"/>
    <w:rsid w:val="008D10A6"/>
    <w:rsid w:val="00A97816"/>
    <w:rsid w:val="00B167B2"/>
    <w:rsid w:val="00B42157"/>
    <w:rsid w:val="00BF70E0"/>
    <w:rsid w:val="00CB252D"/>
    <w:rsid w:val="00CD69AE"/>
    <w:rsid w:val="00D8233E"/>
    <w:rsid w:val="00DA00A7"/>
    <w:rsid w:val="00E11DC1"/>
    <w:rsid w:val="00E2057E"/>
    <w:rsid w:val="00E73DFA"/>
    <w:rsid w:val="00E93309"/>
    <w:rsid w:val="00EB2953"/>
    <w:rsid w:val="00EB782C"/>
    <w:rsid w:val="00F03BA9"/>
    <w:rsid w:val="00F61FBF"/>
    <w:rsid w:val="00FA1E6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13268"/>
  </w:style>
  <w:style w:type="paragraph" w:styleId="Titolo1">
    <w:name w:val="heading 1"/>
    <w:basedOn w:val="Normale"/>
    <w:next w:val="Normale"/>
    <w:link w:val="Titolo1Carattere"/>
    <w:uiPriority w:val="9"/>
    <w:qFormat/>
    <w:rsid w:val="007479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link w:val="Titolo2Carattere"/>
    <w:uiPriority w:val="9"/>
    <w:qFormat/>
    <w:rsid w:val="00F61FBF"/>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4">
    <w:name w:val="heading 4"/>
    <w:basedOn w:val="Normale"/>
    <w:link w:val="Titolo4Carattere"/>
    <w:uiPriority w:val="9"/>
    <w:qFormat/>
    <w:rsid w:val="00F61FBF"/>
    <w:pPr>
      <w:spacing w:before="100" w:beforeAutospacing="1" w:after="100" w:afterAutospacing="1" w:line="240" w:lineRule="auto"/>
      <w:outlineLvl w:val="3"/>
    </w:pPr>
    <w:rPr>
      <w:rFonts w:ascii="Times New Roman" w:eastAsia="Times New Roman" w:hAnsi="Times New Roman" w:cs="Times New Roman"/>
      <w:b/>
      <w:bCs/>
      <w:sz w:val="24"/>
      <w:szCs w:val="24"/>
      <w:lang w:eastAsia="it-IT"/>
    </w:rPr>
  </w:style>
  <w:style w:type="paragraph" w:styleId="Titolo6">
    <w:name w:val="heading 6"/>
    <w:basedOn w:val="Normale"/>
    <w:link w:val="Titolo6Carattere"/>
    <w:uiPriority w:val="9"/>
    <w:qFormat/>
    <w:rsid w:val="00F61FBF"/>
    <w:pPr>
      <w:spacing w:before="100" w:beforeAutospacing="1" w:after="100" w:afterAutospacing="1" w:line="240" w:lineRule="auto"/>
      <w:outlineLvl w:val="5"/>
    </w:pPr>
    <w:rPr>
      <w:rFonts w:ascii="Times New Roman" w:eastAsia="Times New Roman" w:hAnsi="Times New Roman" w:cs="Times New Roman"/>
      <w:b/>
      <w:bCs/>
      <w:sz w:val="15"/>
      <w:szCs w:val="15"/>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F61FBF"/>
    <w:rPr>
      <w:rFonts w:ascii="Times New Roman" w:eastAsia="Times New Roman" w:hAnsi="Times New Roman" w:cs="Times New Roman"/>
      <w:b/>
      <w:bCs/>
      <w:sz w:val="36"/>
      <w:szCs w:val="36"/>
      <w:lang w:eastAsia="it-IT"/>
    </w:rPr>
  </w:style>
  <w:style w:type="character" w:customStyle="1" w:styleId="Titolo4Carattere">
    <w:name w:val="Titolo 4 Carattere"/>
    <w:basedOn w:val="Carpredefinitoparagrafo"/>
    <w:link w:val="Titolo4"/>
    <w:uiPriority w:val="9"/>
    <w:rsid w:val="00F61FBF"/>
    <w:rPr>
      <w:rFonts w:ascii="Times New Roman" w:eastAsia="Times New Roman" w:hAnsi="Times New Roman" w:cs="Times New Roman"/>
      <w:b/>
      <w:bCs/>
      <w:sz w:val="24"/>
      <w:szCs w:val="24"/>
      <w:lang w:eastAsia="it-IT"/>
    </w:rPr>
  </w:style>
  <w:style w:type="character" w:customStyle="1" w:styleId="Titolo6Carattere">
    <w:name w:val="Titolo 6 Carattere"/>
    <w:basedOn w:val="Carpredefinitoparagrafo"/>
    <w:link w:val="Titolo6"/>
    <w:uiPriority w:val="9"/>
    <w:rsid w:val="00F61FBF"/>
    <w:rPr>
      <w:rFonts w:ascii="Times New Roman" w:eastAsia="Times New Roman" w:hAnsi="Times New Roman" w:cs="Times New Roman"/>
      <w:b/>
      <w:bCs/>
      <w:sz w:val="15"/>
      <w:szCs w:val="15"/>
      <w:lang w:eastAsia="it-IT"/>
    </w:rPr>
  </w:style>
  <w:style w:type="paragraph" w:styleId="NormaleWeb">
    <w:name w:val="Normal (Web)"/>
    <w:basedOn w:val="Normale"/>
    <w:uiPriority w:val="99"/>
    <w:semiHidden/>
    <w:unhideWhenUsed/>
    <w:rsid w:val="00F61FB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F61FBF"/>
    <w:rPr>
      <w:b/>
      <w:bCs/>
    </w:rPr>
  </w:style>
  <w:style w:type="character" w:styleId="Collegamentoipertestuale">
    <w:name w:val="Hyperlink"/>
    <w:basedOn w:val="Carpredefinitoparagrafo"/>
    <w:uiPriority w:val="99"/>
    <w:unhideWhenUsed/>
    <w:rsid w:val="00F61FBF"/>
    <w:rPr>
      <w:color w:val="0000FF"/>
      <w:u w:val="single"/>
    </w:rPr>
  </w:style>
  <w:style w:type="character" w:customStyle="1" w:styleId="yellowlabel">
    <w:name w:val="yellow_label"/>
    <w:basedOn w:val="Carpredefinitoparagrafo"/>
    <w:rsid w:val="00F61FBF"/>
  </w:style>
  <w:style w:type="paragraph" w:styleId="Testofumetto">
    <w:name w:val="Balloon Text"/>
    <w:basedOn w:val="Normale"/>
    <w:link w:val="TestofumettoCarattere"/>
    <w:uiPriority w:val="99"/>
    <w:semiHidden/>
    <w:unhideWhenUsed/>
    <w:rsid w:val="00F61FB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61FBF"/>
    <w:rPr>
      <w:rFonts w:ascii="Tahoma" w:hAnsi="Tahoma" w:cs="Tahoma"/>
      <w:sz w:val="16"/>
      <w:szCs w:val="16"/>
    </w:rPr>
  </w:style>
  <w:style w:type="character" w:customStyle="1" w:styleId="Titolo1Carattere">
    <w:name w:val="Titolo 1 Carattere"/>
    <w:basedOn w:val="Carpredefinitoparagrafo"/>
    <w:link w:val="Titolo1"/>
    <w:uiPriority w:val="9"/>
    <w:rsid w:val="0074796E"/>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809124232">
      <w:bodyDiv w:val="1"/>
      <w:marLeft w:val="0"/>
      <w:marRight w:val="0"/>
      <w:marTop w:val="0"/>
      <w:marBottom w:val="0"/>
      <w:divBdr>
        <w:top w:val="none" w:sz="0" w:space="0" w:color="auto"/>
        <w:left w:val="none" w:sz="0" w:space="0" w:color="auto"/>
        <w:bottom w:val="none" w:sz="0" w:space="0" w:color="auto"/>
        <w:right w:val="none" w:sz="0" w:space="0" w:color="auto"/>
      </w:divBdr>
      <w:divsChild>
        <w:div w:id="1631475214">
          <w:marLeft w:val="0"/>
          <w:marRight w:val="0"/>
          <w:marTop w:val="0"/>
          <w:marBottom w:val="0"/>
          <w:divBdr>
            <w:top w:val="none" w:sz="0" w:space="0" w:color="auto"/>
            <w:left w:val="none" w:sz="0" w:space="0" w:color="auto"/>
            <w:bottom w:val="none" w:sz="0" w:space="0" w:color="auto"/>
            <w:right w:val="none" w:sz="0" w:space="0" w:color="auto"/>
          </w:divBdr>
          <w:divsChild>
            <w:div w:id="1986350715">
              <w:marLeft w:val="0"/>
              <w:marRight w:val="0"/>
              <w:marTop w:val="0"/>
              <w:marBottom w:val="0"/>
              <w:divBdr>
                <w:top w:val="none" w:sz="0" w:space="0" w:color="auto"/>
                <w:left w:val="none" w:sz="0" w:space="0" w:color="auto"/>
                <w:bottom w:val="none" w:sz="0" w:space="0" w:color="auto"/>
                <w:right w:val="none" w:sz="0" w:space="0" w:color="auto"/>
              </w:divBdr>
            </w:div>
          </w:divsChild>
        </w:div>
        <w:div w:id="1294554416">
          <w:marLeft w:val="0"/>
          <w:marRight w:val="0"/>
          <w:marTop w:val="0"/>
          <w:marBottom w:val="0"/>
          <w:divBdr>
            <w:top w:val="none" w:sz="0" w:space="0" w:color="auto"/>
            <w:left w:val="none" w:sz="0" w:space="0" w:color="auto"/>
            <w:bottom w:val="none" w:sz="0" w:space="0" w:color="auto"/>
            <w:right w:val="none" w:sz="0" w:space="0" w:color="auto"/>
          </w:divBdr>
          <w:divsChild>
            <w:div w:id="2115972822">
              <w:marLeft w:val="0"/>
              <w:marRight w:val="0"/>
              <w:marTop w:val="0"/>
              <w:marBottom w:val="0"/>
              <w:divBdr>
                <w:top w:val="none" w:sz="0" w:space="0" w:color="auto"/>
                <w:left w:val="none" w:sz="0" w:space="0" w:color="auto"/>
                <w:bottom w:val="none" w:sz="0" w:space="0" w:color="auto"/>
                <w:right w:val="none" w:sz="0" w:space="0" w:color="auto"/>
              </w:divBdr>
            </w:div>
          </w:divsChild>
        </w:div>
        <w:div w:id="1752239334">
          <w:marLeft w:val="0"/>
          <w:marRight w:val="0"/>
          <w:marTop w:val="0"/>
          <w:marBottom w:val="0"/>
          <w:divBdr>
            <w:top w:val="none" w:sz="0" w:space="0" w:color="auto"/>
            <w:left w:val="none" w:sz="0" w:space="0" w:color="auto"/>
            <w:bottom w:val="none" w:sz="0" w:space="0" w:color="auto"/>
            <w:right w:val="none" w:sz="0" w:space="0" w:color="auto"/>
          </w:divBdr>
          <w:divsChild>
            <w:div w:id="1023287628">
              <w:marLeft w:val="0"/>
              <w:marRight w:val="0"/>
              <w:marTop w:val="0"/>
              <w:marBottom w:val="0"/>
              <w:divBdr>
                <w:top w:val="none" w:sz="0" w:space="0" w:color="auto"/>
                <w:left w:val="none" w:sz="0" w:space="0" w:color="auto"/>
                <w:bottom w:val="none" w:sz="0" w:space="0" w:color="auto"/>
                <w:right w:val="none" w:sz="0" w:space="0" w:color="auto"/>
              </w:divBdr>
            </w:div>
          </w:divsChild>
        </w:div>
        <w:div w:id="96297620">
          <w:marLeft w:val="0"/>
          <w:marRight w:val="0"/>
          <w:marTop w:val="0"/>
          <w:marBottom w:val="0"/>
          <w:divBdr>
            <w:top w:val="none" w:sz="0" w:space="0" w:color="auto"/>
            <w:left w:val="none" w:sz="0" w:space="0" w:color="auto"/>
            <w:bottom w:val="none" w:sz="0" w:space="0" w:color="auto"/>
            <w:right w:val="none" w:sz="0" w:space="0" w:color="auto"/>
          </w:divBdr>
          <w:divsChild>
            <w:div w:id="32779527">
              <w:marLeft w:val="0"/>
              <w:marRight w:val="0"/>
              <w:marTop w:val="0"/>
              <w:marBottom w:val="0"/>
              <w:divBdr>
                <w:top w:val="none" w:sz="0" w:space="0" w:color="auto"/>
                <w:left w:val="none" w:sz="0" w:space="0" w:color="auto"/>
                <w:bottom w:val="none" w:sz="0" w:space="0" w:color="auto"/>
                <w:right w:val="none" w:sz="0" w:space="0" w:color="auto"/>
              </w:divBdr>
              <w:divsChild>
                <w:div w:id="1431778711">
                  <w:marLeft w:val="0"/>
                  <w:marRight w:val="0"/>
                  <w:marTop w:val="0"/>
                  <w:marBottom w:val="626"/>
                  <w:divBdr>
                    <w:top w:val="none" w:sz="0" w:space="0" w:color="auto"/>
                    <w:left w:val="none" w:sz="0" w:space="0" w:color="auto"/>
                    <w:bottom w:val="none" w:sz="0" w:space="0" w:color="auto"/>
                    <w:right w:val="none" w:sz="0" w:space="0" w:color="auto"/>
                  </w:divBdr>
                  <w:divsChild>
                    <w:div w:id="160127922">
                      <w:marLeft w:val="0"/>
                      <w:marRight w:val="0"/>
                      <w:marTop w:val="0"/>
                      <w:marBottom w:val="0"/>
                      <w:divBdr>
                        <w:top w:val="none" w:sz="0" w:space="0" w:color="auto"/>
                        <w:left w:val="none" w:sz="0" w:space="0" w:color="auto"/>
                        <w:bottom w:val="none" w:sz="0" w:space="0" w:color="auto"/>
                        <w:right w:val="none" w:sz="0" w:space="0" w:color="auto"/>
                      </w:divBdr>
                      <w:divsChild>
                        <w:div w:id="1442064744">
                          <w:marLeft w:val="0"/>
                          <w:marRight w:val="0"/>
                          <w:marTop w:val="0"/>
                          <w:marBottom w:val="0"/>
                          <w:divBdr>
                            <w:top w:val="none" w:sz="0" w:space="0" w:color="auto"/>
                            <w:left w:val="none" w:sz="0" w:space="0" w:color="auto"/>
                            <w:bottom w:val="none" w:sz="0" w:space="0" w:color="auto"/>
                            <w:right w:val="none" w:sz="0" w:space="0" w:color="auto"/>
                          </w:divBdr>
                          <w:divsChild>
                            <w:div w:id="1768387621">
                              <w:marLeft w:val="0"/>
                              <w:marRight w:val="0"/>
                              <w:marTop w:val="0"/>
                              <w:marBottom w:val="0"/>
                              <w:divBdr>
                                <w:top w:val="none" w:sz="0" w:space="0" w:color="auto"/>
                                <w:left w:val="none" w:sz="0" w:space="0" w:color="auto"/>
                                <w:bottom w:val="none" w:sz="0" w:space="0" w:color="auto"/>
                                <w:right w:val="none" w:sz="0" w:space="0" w:color="auto"/>
                              </w:divBdr>
                            </w:div>
                          </w:divsChild>
                        </w:div>
                        <w:div w:id="20606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955858">
              <w:marLeft w:val="0"/>
              <w:marRight w:val="0"/>
              <w:marTop w:val="0"/>
              <w:marBottom w:val="0"/>
              <w:divBdr>
                <w:top w:val="none" w:sz="0" w:space="0" w:color="auto"/>
                <w:left w:val="none" w:sz="0" w:space="0" w:color="auto"/>
                <w:bottom w:val="none" w:sz="0" w:space="0" w:color="auto"/>
                <w:right w:val="none" w:sz="0" w:space="0" w:color="auto"/>
              </w:divBdr>
              <w:divsChild>
                <w:div w:id="1568569060">
                  <w:marLeft w:val="0"/>
                  <w:marRight w:val="0"/>
                  <w:marTop w:val="0"/>
                  <w:marBottom w:val="626"/>
                  <w:divBdr>
                    <w:top w:val="none" w:sz="0" w:space="0" w:color="auto"/>
                    <w:left w:val="none" w:sz="0" w:space="0" w:color="auto"/>
                    <w:bottom w:val="none" w:sz="0" w:space="0" w:color="auto"/>
                    <w:right w:val="none" w:sz="0" w:space="0" w:color="auto"/>
                  </w:divBdr>
                  <w:divsChild>
                    <w:div w:id="313609117">
                      <w:marLeft w:val="0"/>
                      <w:marRight w:val="0"/>
                      <w:marTop w:val="0"/>
                      <w:marBottom w:val="0"/>
                      <w:divBdr>
                        <w:top w:val="none" w:sz="0" w:space="0" w:color="auto"/>
                        <w:left w:val="none" w:sz="0" w:space="0" w:color="auto"/>
                        <w:bottom w:val="none" w:sz="0" w:space="0" w:color="auto"/>
                        <w:right w:val="none" w:sz="0" w:space="0" w:color="auto"/>
                      </w:divBdr>
                      <w:divsChild>
                        <w:div w:id="1047295492">
                          <w:marLeft w:val="0"/>
                          <w:marRight w:val="0"/>
                          <w:marTop w:val="0"/>
                          <w:marBottom w:val="0"/>
                          <w:divBdr>
                            <w:top w:val="none" w:sz="0" w:space="0" w:color="auto"/>
                            <w:left w:val="none" w:sz="0" w:space="0" w:color="auto"/>
                            <w:bottom w:val="none" w:sz="0" w:space="0" w:color="auto"/>
                            <w:right w:val="none" w:sz="0" w:space="0" w:color="auto"/>
                          </w:divBdr>
                          <w:divsChild>
                            <w:div w:id="2071882367">
                              <w:marLeft w:val="0"/>
                              <w:marRight w:val="0"/>
                              <w:marTop w:val="0"/>
                              <w:marBottom w:val="0"/>
                              <w:divBdr>
                                <w:top w:val="none" w:sz="0" w:space="0" w:color="auto"/>
                                <w:left w:val="none" w:sz="0" w:space="0" w:color="auto"/>
                                <w:bottom w:val="none" w:sz="0" w:space="0" w:color="auto"/>
                                <w:right w:val="none" w:sz="0" w:space="0" w:color="auto"/>
                              </w:divBdr>
                            </w:div>
                          </w:divsChild>
                        </w:div>
                        <w:div w:id="62292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454934">
              <w:marLeft w:val="0"/>
              <w:marRight w:val="0"/>
              <w:marTop w:val="0"/>
              <w:marBottom w:val="0"/>
              <w:divBdr>
                <w:top w:val="none" w:sz="0" w:space="0" w:color="auto"/>
                <w:left w:val="none" w:sz="0" w:space="0" w:color="auto"/>
                <w:bottom w:val="none" w:sz="0" w:space="0" w:color="auto"/>
                <w:right w:val="none" w:sz="0" w:space="0" w:color="auto"/>
              </w:divBdr>
              <w:divsChild>
                <w:div w:id="1374577497">
                  <w:marLeft w:val="0"/>
                  <w:marRight w:val="0"/>
                  <w:marTop w:val="0"/>
                  <w:marBottom w:val="626"/>
                  <w:divBdr>
                    <w:top w:val="none" w:sz="0" w:space="0" w:color="auto"/>
                    <w:left w:val="none" w:sz="0" w:space="0" w:color="auto"/>
                    <w:bottom w:val="none" w:sz="0" w:space="0" w:color="auto"/>
                    <w:right w:val="none" w:sz="0" w:space="0" w:color="auto"/>
                  </w:divBdr>
                  <w:divsChild>
                    <w:div w:id="1665040175">
                      <w:marLeft w:val="0"/>
                      <w:marRight w:val="0"/>
                      <w:marTop w:val="0"/>
                      <w:marBottom w:val="0"/>
                      <w:divBdr>
                        <w:top w:val="none" w:sz="0" w:space="0" w:color="auto"/>
                        <w:left w:val="none" w:sz="0" w:space="0" w:color="auto"/>
                        <w:bottom w:val="none" w:sz="0" w:space="0" w:color="auto"/>
                        <w:right w:val="none" w:sz="0" w:space="0" w:color="auto"/>
                      </w:divBdr>
                      <w:divsChild>
                        <w:div w:id="1892232009">
                          <w:marLeft w:val="0"/>
                          <w:marRight w:val="0"/>
                          <w:marTop w:val="0"/>
                          <w:marBottom w:val="0"/>
                          <w:divBdr>
                            <w:top w:val="none" w:sz="0" w:space="0" w:color="auto"/>
                            <w:left w:val="none" w:sz="0" w:space="0" w:color="auto"/>
                            <w:bottom w:val="none" w:sz="0" w:space="0" w:color="auto"/>
                            <w:right w:val="none" w:sz="0" w:space="0" w:color="auto"/>
                          </w:divBdr>
                          <w:divsChild>
                            <w:div w:id="83185719">
                              <w:marLeft w:val="0"/>
                              <w:marRight w:val="0"/>
                              <w:marTop w:val="0"/>
                              <w:marBottom w:val="0"/>
                              <w:divBdr>
                                <w:top w:val="none" w:sz="0" w:space="0" w:color="auto"/>
                                <w:left w:val="none" w:sz="0" w:space="0" w:color="auto"/>
                                <w:bottom w:val="none" w:sz="0" w:space="0" w:color="auto"/>
                                <w:right w:val="none" w:sz="0" w:space="0" w:color="auto"/>
                              </w:divBdr>
                            </w:div>
                          </w:divsChild>
                        </w:div>
                        <w:div w:id="68401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ofm.org/uploads/Visita_MG_Russia-04.jpg" TargetMode="External"/><Relationship Id="rId26" Type="http://schemas.openxmlformats.org/officeDocument/2006/relationships/hyperlink" Target="https://ofm.org/uploads/Visita_MG_Russia-08.jpg" TargetMode="External"/><Relationship Id="rId39" Type="http://schemas.openxmlformats.org/officeDocument/2006/relationships/image" Target="media/image18.jpeg"/><Relationship Id="rId21" Type="http://schemas.openxmlformats.org/officeDocument/2006/relationships/image" Target="media/image9.jpeg"/><Relationship Id="rId34" Type="http://schemas.openxmlformats.org/officeDocument/2006/relationships/hyperlink" Target="https://ofm.org/uploads/Visita_MG_Russia-13.jpg" TargetMode="External"/><Relationship Id="rId42" Type="http://schemas.openxmlformats.org/officeDocument/2006/relationships/hyperlink" Target="https://ofm.org/uploads/Visita_MG_Russia-17.jpg" TargetMode="External"/><Relationship Id="rId47" Type="http://schemas.openxmlformats.org/officeDocument/2006/relationships/image" Target="media/image22.jpeg"/><Relationship Id="rId50" Type="http://schemas.openxmlformats.org/officeDocument/2006/relationships/hyperlink" Target="https://ofm.org/uploads/Visita_MG_Russia-22.jpg" TargetMode="External"/><Relationship Id="rId55" Type="http://schemas.openxmlformats.org/officeDocument/2006/relationships/image" Target="media/image26.jpe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hyperlink" Target="https://ofm.org/uploads/Visita_MG_Russia-01.jpg" TargetMode="External"/><Relationship Id="rId20" Type="http://schemas.openxmlformats.org/officeDocument/2006/relationships/hyperlink" Target="https://ofm.org/uploads/Visita_MG_Russia-05.jpg" TargetMode="External"/><Relationship Id="rId29" Type="http://schemas.openxmlformats.org/officeDocument/2006/relationships/image" Target="media/image13.jpeg"/><Relationship Id="rId41" Type="http://schemas.openxmlformats.org/officeDocument/2006/relationships/image" Target="media/image19.jpeg"/><Relationship Id="rId54" Type="http://schemas.openxmlformats.org/officeDocument/2006/relationships/hyperlink" Target="https://ofm.org/uploads/Visita_MG_Russia-25.jpg" TargetMode="External"/><Relationship Id="rId1" Type="http://schemas.openxmlformats.org/officeDocument/2006/relationships/styles" Target="styles.xml"/><Relationship Id="rId6" Type="http://schemas.openxmlformats.org/officeDocument/2006/relationships/hyperlink" Target="https://ofm.org/uploads/Visita_MG_Russia-09.jpg" TargetMode="External"/><Relationship Id="rId11" Type="http://schemas.openxmlformats.org/officeDocument/2006/relationships/image" Target="media/image4.jpeg"/><Relationship Id="rId24" Type="http://schemas.openxmlformats.org/officeDocument/2006/relationships/hyperlink" Target="https://ofm.org/uploads/Visita_MG_Russia-07.jpg" TargetMode="External"/><Relationship Id="rId32" Type="http://schemas.openxmlformats.org/officeDocument/2006/relationships/hyperlink" Target="https://ofm.org/uploads/Visita_MG_Russia-12.jpg" TargetMode="External"/><Relationship Id="rId37" Type="http://schemas.openxmlformats.org/officeDocument/2006/relationships/image" Target="media/image17.jpeg"/><Relationship Id="rId40" Type="http://schemas.openxmlformats.org/officeDocument/2006/relationships/hyperlink" Target="https://ofm.org/uploads/Visita_MG_Russia-16.jpg" TargetMode="External"/><Relationship Id="rId45" Type="http://schemas.openxmlformats.org/officeDocument/2006/relationships/image" Target="media/image21.jpeg"/><Relationship Id="rId53" Type="http://schemas.openxmlformats.org/officeDocument/2006/relationships/image" Target="media/image25.jpeg"/><Relationship Id="rId58" Type="http://schemas.openxmlformats.org/officeDocument/2006/relationships/hyperlink" Target="https://ofm.org/uploads/Visita_MG_Russia-26.jpg"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ofm.org/uploads/Visita_MG_Russia-10.jpg" TargetMode="External"/><Relationship Id="rId36" Type="http://schemas.openxmlformats.org/officeDocument/2006/relationships/hyperlink" Target="https://ofm.org/uploads/Visita_MG_Russia-14.jpg" TargetMode="External"/><Relationship Id="rId49" Type="http://schemas.openxmlformats.org/officeDocument/2006/relationships/image" Target="media/image23.jpeg"/><Relationship Id="rId57" Type="http://schemas.openxmlformats.org/officeDocument/2006/relationships/image" Target="media/image27.jpeg"/><Relationship Id="rId61" Type="http://schemas.openxmlformats.org/officeDocument/2006/relationships/theme" Target="theme/theme1.xml"/><Relationship Id="rId10" Type="http://schemas.openxmlformats.org/officeDocument/2006/relationships/hyperlink" Target="https://ofm.org/uploads/Visita_MG_Russia-24.jpg"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hyperlink" Target="https://ofm.org/uploads/Visita_MG_Russia-18.jpg" TargetMode="External"/><Relationship Id="rId52" Type="http://schemas.openxmlformats.org/officeDocument/2006/relationships/hyperlink" Target="https://ofm.org/uploads/Visita_MG_Russia-23.jpg" TargetMode="External"/><Relationship Id="rId60" Type="http://schemas.openxmlformats.org/officeDocument/2006/relationships/fontTable" Target="fontTable.xml"/><Relationship Id="rId4" Type="http://schemas.openxmlformats.org/officeDocument/2006/relationships/hyperlink" Target="https://ofm.org/uploads/Visita_MG_Russia-28.jpg" TargetMode="External"/><Relationship Id="rId9" Type="http://schemas.openxmlformats.org/officeDocument/2006/relationships/image" Target="media/image3.jpeg"/><Relationship Id="rId14" Type="http://schemas.openxmlformats.org/officeDocument/2006/relationships/hyperlink" Target="https://ofm.org/uploads/Visita_MG_Russia-03.jpg" TargetMode="External"/><Relationship Id="rId22" Type="http://schemas.openxmlformats.org/officeDocument/2006/relationships/hyperlink" Target="https://ofm.org/uploads/Visita_MG_Russia-06.jpg" TargetMode="External"/><Relationship Id="rId27" Type="http://schemas.openxmlformats.org/officeDocument/2006/relationships/image" Target="media/image12.jpeg"/><Relationship Id="rId30" Type="http://schemas.openxmlformats.org/officeDocument/2006/relationships/hyperlink" Target="https://ofm.org/uploads/Visita_MG_Russia-11.jpg"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https://ofm.org/uploads/Visita_MG_Russia-21.jpg" TargetMode="External"/><Relationship Id="rId56" Type="http://schemas.openxmlformats.org/officeDocument/2006/relationships/hyperlink" Target="https://ofm.org/uploads/Visita_MG_Russia-27.jpg" TargetMode="External"/><Relationship Id="rId8" Type="http://schemas.openxmlformats.org/officeDocument/2006/relationships/hyperlink" Target="https://ofm.org/uploads/Visita_MG_Russia-19.jpg" TargetMode="External"/><Relationship Id="rId51" Type="http://schemas.openxmlformats.org/officeDocument/2006/relationships/image" Target="media/image24.jpeg"/><Relationship Id="rId3" Type="http://schemas.openxmlformats.org/officeDocument/2006/relationships/webSettings" Target="webSettings.xml"/><Relationship Id="rId12" Type="http://schemas.openxmlformats.org/officeDocument/2006/relationships/hyperlink" Target="https://ofm.org/uploads/Visita_MG_Russia-02.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s://ofm.org/uploads/Visita_MG_Russia-15.jpg" TargetMode="External"/><Relationship Id="rId46" Type="http://schemas.openxmlformats.org/officeDocument/2006/relationships/hyperlink" Target="https://ofm.org/uploads/Visita_MG_Russia-20.jpg" TargetMode="External"/><Relationship Id="rId59" Type="http://schemas.openxmlformats.org/officeDocument/2006/relationships/image" Target="media/image2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32</Pages>
  <Words>1084</Words>
  <Characters>6183</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27</cp:revision>
  <dcterms:created xsi:type="dcterms:W3CDTF">2026-02-13T08:50:00Z</dcterms:created>
  <dcterms:modified xsi:type="dcterms:W3CDTF">2026-03-01T10:03:00Z</dcterms:modified>
</cp:coreProperties>
</file>