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C93" w:rsidRPr="009B018D" w:rsidRDefault="00783C93" w:rsidP="00783C93">
      <w:pPr>
        <w:pStyle w:val="Title"/>
        <w:jc w:val="both"/>
        <w:rPr>
          <w:sz w:val="36"/>
          <w:szCs w:val="36"/>
          <w:lang w:val="en-US"/>
        </w:rPr>
      </w:pPr>
      <w:r w:rsidRPr="009B018D">
        <w:rPr>
          <w:sz w:val="36"/>
          <w:szCs w:val="36"/>
          <w:lang w:val="en-US"/>
        </w:rPr>
        <w:t>TEOFONIA: NOTE DI FEDI PER UN’UNICA ARMONIA</w:t>
      </w:r>
    </w:p>
    <w:p w:rsidR="00783C93" w:rsidRPr="009B018D" w:rsidRDefault="00783C93" w:rsidP="00783C93">
      <w:pPr>
        <w:pStyle w:val="Heading4"/>
        <w:rPr>
          <w:lang w:val="en-US"/>
        </w:rPr>
      </w:pPr>
      <w:proofErr w:type="spellStart"/>
      <w:r w:rsidRPr="009B018D">
        <w:rPr>
          <w:lang w:val="en-US"/>
        </w:rPr>
        <w:t>Teofonia</w:t>
      </w:r>
      <w:proofErr w:type="spellEnd"/>
      <w:r w:rsidRPr="009B018D">
        <w:rPr>
          <w:lang w:val="en-US"/>
        </w:rPr>
        <w:t>: sounds of faiths for one harmony</w:t>
      </w:r>
    </w:p>
    <w:p w:rsidR="00783C93" w:rsidRPr="009B018D" w:rsidRDefault="00783C93" w:rsidP="00783C93">
      <w:pPr>
        <w:spacing w:after="120" w:line="360" w:lineRule="auto"/>
        <w:jc w:val="both"/>
        <w:rPr>
          <w:sz w:val="24"/>
          <w:szCs w:val="24"/>
          <w:lang w:val="en-US"/>
        </w:rPr>
      </w:pPr>
    </w:p>
    <w:p w:rsidR="00783C93" w:rsidRPr="009B018D" w:rsidRDefault="00783C93" w:rsidP="00783C93">
      <w:pPr>
        <w:spacing w:after="120" w:line="360" w:lineRule="auto"/>
        <w:jc w:val="both"/>
        <w:rPr>
          <w:sz w:val="24"/>
          <w:szCs w:val="24"/>
          <w:lang w:val="en-US"/>
        </w:rPr>
      </w:pPr>
      <w:r w:rsidRPr="009B018D">
        <w:rPr>
          <w:sz w:val="24"/>
          <w:szCs w:val="24"/>
          <w:lang w:val="en-US"/>
        </w:rPr>
        <w:t>In the first week of February, on the occasion of the international UN initiative “World Interfaith Harmony Week“, the Italian Islamic Religious Community (COREIS) and the Italian Hindu Union (UII) have launched the project "</w:t>
      </w:r>
      <w:proofErr w:type="spellStart"/>
      <w:r w:rsidRPr="009B018D">
        <w:rPr>
          <w:sz w:val="24"/>
          <w:szCs w:val="24"/>
          <w:lang w:val="en-US"/>
        </w:rPr>
        <w:t>Teofonia</w:t>
      </w:r>
      <w:proofErr w:type="spellEnd"/>
      <w:r w:rsidRPr="009B018D">
        <w:rPr>
          <w:sz w:val="24"/>
          <w:szCs w:val="24"/>
          <w:lang w:val="en-US"/>
        </w:rPr>
        <w:t xml:space="preserve">: note </w:t>
      </w:r>
      <w:proofErr w:type="spellStart"/>
      <w:r w:rsidRPr="009B018D">
        <w:rPr>
          <w:sz w:val="24"/>
          <w:szCs w:val="24"/>
          <w:lang w:val="en-US"/>
        </w:rPr>
        <w:t>di</w:t>
      </w:r>
      <w:proofErr w:type="spellEnd"/>
      <w:r w:rsidRPr="009B018D">
        <w:rPr>
          <w:sz w:val="24"/>
          <w:szCs w:val="24"/>
          <w:lang w:val="en-US"/>
        </w:rPr>
        <w:t xml:space="preserve"> </w:t>
      </w:r>
      <w:proofErr w:type="spellStart"/>
      <w:r w:rsidRPr="009B018D">
        <w:rPr>
          <w:sz w:val="24"/>
          <w:szCs w:val="24"/>
          <w:lang w:val="en-US"/>
        </w:rPr>
        <w:t>fedi</w:t>
      </w:r>
      <w:proofErr w:type="spellEnd"/>
      <w:r w:rsidRPr="009B018D">
        <w:rPr>
          <w:sz w:val="24"/>
          <w:szCs w:val="24"/>
          <w:lang w:val="en-US"/>
        </w:rPr>
        <w:t xml:space="preserve"> per un </w:t>
      </w:r>
      <w:proofErr w:type="spellStart"/>
      <w:r w:rsidRPr="009B018D">
        <w:rPr>
          <w:sz w:val="24"/>
          <w:szCs w:val="24"/>
          <w:lang w:val="en-US"/>
        </w:rPr>
        <w:t>unica</w:t>
      </w:r>
      <w:proofErr w:type="spellEnd"/>
      <w:r w:rsidRPr="009B018D">
        <w:rPr>
          <w:sz w:val="24"/>
          <w:szCs w:val="24"/>
          <w:lang w:val="en-US"/>
        </w:rPr>
        <w:t xml:space="preserve"> </w:t>
      </w:r>
      <w:proofErr w:type="spellStart"/>
      <w:r w:rsidRPr="009B018D">
        <w:rPr>
          <w:sz w:val="24"/>
          <w:szCs w:val="24"/>
          <w:lang w:val="en-US"/>
        </w:rPr>
        <w:t>armonia</w:t>
      </w:r>
      <w:proofErr w:type="spellEnd"/>
      <w:r w:rsidRPr="009B018D">
        <w:rPr>
          <w:sz w:val="24"/>
          <w:szCs w:val="24"/>
          <w:lang w:val="en-US"/>
        </w:rPr>
        <w:t>" (“</w:t>
      </w:r>
      <w:proofErr w:type="spellStart"/>
      <w:r w:rsidRPr="009B018D">
        <w:rPr>
          <w:sz w:val="24"/>
          <w:szCs w:val="24"/>
          <w:lang w:val="en-US"/>
        </w:rPr>
        <w:t>Teofonia</w:t>
      </w:r>
      <w:proofErr w:type="spellEnd"/>
      <w:r w:rsidRPr="009B018D">
        <w:rPr>
          <w:sz w:val="24"/>
          <w:szCs w:val="24"/>
          <w:lang w:val="en-US"/>
        </w:rPr>
        <w:t>: sounds of faiths for one harmony“) with a public event at the prestigious “</w:t>
      </w:r>
      <w:proofErr w:type="spellStart"/>
      <w:r w:rsidRPr="009B018D">
        <w:rPr>
          <w:sz w:val="24"/>
          <w:szCs w:val="24"/>
          <w:lang w:val="en-US"/>
        </w:rPr>
        <w:t>Sala</w:t>
      </w:r>
      <w:proofErr w:type="spellEnd"/>
      <w:r w:rsidRPr="009B018D">
        <w:rPr>
          <w:sz w:val="24"/>
          <w:szCs w:val="24"/>
          <w:lang w:val="en-US"/>
        </w:rPr>
        <w:t xml:space="preserve"> </w:t>
      </w:r>
      <w:proofErr w:type="spellStart"/>
      <w:r w:rsidRPr="009B018D">
        <w:rPr>
          <w:sz w:val="24"/>
          <w:szCs w:val="24"/>
          <w:lang w:val="en-US"/>
        </w:rPr>
        <w:t>Polifunzionale</w:t>
      </w:r>
      <w:proofErr w:type="spellEnd"/>
      <w:r w:rsidRPr="009B018D">
        <w:rPr>
          <w:sz w:val="24"/>
          <w:szCs w:val="24"/>
          <w:lang w:val="en-US"/>
        </w:rPr>
        <w:t>” of the Presidency of the Council of Ministers, in Santa Marta street n. 37 in Rome.</w:t>
      </w:r>
    </w:p>
    <w:p w:rsidR="00783C93" w:rsidRPr="009B018D" w:rsidRDefault="00783C93" w:rsidP="00783C93">
      <w:pPr>
        <w:spacing w:after="120" w:line="360" w:lineRule="auto"/>
        <w:jc w:val="both"/>
        <w:rPr>
          <w:sz w:val="24"/>
          <w:szCs w:val="24"/>
          <w:lang w:val="en-US"/>
        </w:rPr>
      </w:pPr>
      <w:r w:rsidRPr="009B018D">
        <w:rPr>
          <w:sz w:val="24"/>
          <w:szCs w:val="24"/>
          <w:lang w:val="en-US"/>
        </w:rPr>
        <w:t xml:space="preserve">The </w:t>
      </w:r>
      <w:proofErr w:type="spellStart"/>
      <w:r w:rsidRPr="009B018D">
        <w:rPr>
          <w:sz w:val="24"/>
          <w:szCs w:val="24"/>
          <w:lang w:val="en-US"/>
        </w:rPr>
        <w:t>Teofonia</w:t>
      </w:r>
      <w:proofErr w:type="spellEnd"/>
      <w:r w:rsidRPr="009B018D">
        <w:rPr>
          <w:sz w:val="24"/>
          <w:szCs w:val="24"/>
          <w:lang w:val="en-US"/>
        </w:rPr>
        <w:t xml:space="preserve"> project aims to promote and share best practices against discriminations and the exploitation of religion. It has been organized in collaboration with UNAR (National Office against Racial Discrimination), an office of the Presidency of the Council of Ministers, and the Inter-religious board established at the Ministry of </w:t>
      </w:r>
      <w:proofErr w:type="spellStart"/>
      <w:r w:rsidRPr="009B018D">
        <w:rPr>
          <w:sz w:val="24"/>
          <w:szCs w:val="24"/>
          <w:lang w:val="en-US"/>
        </w:rPr>
        <w:t>Labour</w:t>
      </w:r>
      <w:proofErr w:type="spellEnd"/>
      <w:r w:rsidRPr="009B018D">
        <w:rPr>
          <w:sz w:val="24"/>
          <w:szCs w:val="24"/>
          <w:lang w:val="en-US"/>
        </w:rPr>
        <w:t xml:space="preserve"> and Welfare of Italy.</w:t>
      </w:r>
    </w:p>
    <w:p w:rsidR="00783C93" w:rsidRPr="009B018D" w:rsidRDefault="00783C93" w:rsidP="00783C93">
      <w:pPr>
        <w:spacing w:after="120" w:line="360" w:lineRule="auto"/>
        <w:jc w:val="both"/>
        <w:rPr>
          <w:sz w:val="24"/>
          <w:szCs w:val="24"/>
          <w:lang w:val="en-US"/>
        </w:rPr>
      </w:pPr>
      <w:r w:rsidRPr="009B018D">
        <w:rPr>
          <w:sz w:val="24"/>
          <w:szCs w:val="24"/>
          <w:lang w:val="en-US"/>
        </w:rPr>
        <w:t xml:space="preserve">The different events will take place in many Italian cities during all 2015 in Rome, Milan, </w:t>
      </w:r>
      <w:proofErr w:type="gramStart"/>
      <w:r w:rsidRPr="009B018D">
        <w:rPr>
          <w:sz w:val="24"/>
          <w:szCs w:val="24"/>
          <w:lang w:val="en-US"/>
        </w:rPr>
        <w:t>Turin</w:t>
      </w:r>
      <w:proofErr w:type="gramEnd"/>
      <w:r w:rsidRPr="009B018D">
        <w:rPr>
          <w:sz w:val="24"/>
          <w:szCs w:val="24"/>
          <w:lang w:val="en-US"/>
        </w:rPr>
        <w:t xml:space="preserve"> and in the regions of Tuscany, </w:t>
      </w:r>
      <w:proofErr w:type="spellStart"/>
      <w:r w:rsidRPr="009B018D">
        <w:rPr>
          <w:sz w:val="24"/>
          <w:szCs w:val="24"/>
          <w:lang w:val="en-US"/>
        </w:rPr>
        <w:t>Ligury</w:t>
      </w:r>
      <w:proofErr w:type="spellEnd"/>
      <w:r w:rsidRPr="009B018D">
        <w:rPr>
          <w:sz w:val="24"/>
          <w:szCs w:val="24"/>
          <w:lang w:val="en-US"/>
        </w:rPr>
        <w:t xml:space="preserve">, Sicily. </w:t>
      </w:r>
    </w:p>
    <w:p w:rsidR="00783C93" w:rsidRPr="009B018D" w:rsidRDefault="00783C93" w:rsidP="00783C93">
      <w:pPr>
        <w:spacing w:after="120" w:line="360" w:lineRule="auto"/>
        <w:jc w:val="both"/>
        <w:rPr>
          <w:sz w:val="24"/>
          <w:szCs w:val="24"/>
          <w:lang w:val="en-US"/>
        </w:rPr>
      </w:pPr>
      <w:r w:rsidRPr="009B018D">
        <w:rPr>
          <w:sz w:val="24"/>
          <w:szCs w:val="24"/>
          <w:lang w:val="en-US"/>
        </w:rPr>
        <w:t xml:space="preserve">The format of each event includes a short reading of Vedic and Koranic passages, a concert of sacred music performed by Muslim artists and an exhibition of sacred Hindu dance, followed by a round table about inter-religious dialogue bringing the voice of religious and institutional leaders. Thus each event gives voice to reflections on intercultural and inter-religious coexistence of highly symbolic, cultural and spiritual value, particularly important in these times of social and spiritual crisis. </w:t>
      </w:r>
    </w:p>
    <w:p w:rsidR="00783C93" w:rsidRDefault="00783C93" w:rsidP="00783C93">
      <w:pPr>
        <w:spacing w:after="120" w:line="360" w:lineRule="auto"/>
        <w:jc w:val="both"/>
        <w:rPr>
          <w:sz w:val="24"/>
          <w:szCs w:val="24"/>
          <w:lang w:val="en-US"/>
        </w:rPr>
      </w:pPr>
      <w:r w:rsidRPr="009B018D">
        <w:rPr>
          <w:sz w:val="24"/>
          <w:szCs w:val="24"/>
          <w:lang w:val="en-US"/>
        </w:rPr>
        <w:t xml:space="preserve">In order to stress the relevance of the project as a significant tool for inter-religious dialogue and awareness, </w:t>
      </w:r>
      <w:r w:rsidRPr="009B018D">
        <w:rPr>
          <w:b/>
          <w:sz w:val="24"/>
          <w:szCs w:val="24"/>
          <w:lang w:val="en-US"/>
        </w:rPr>
        <w:t>the opening event has been organized on February 4, 2015</w:t>
      </w:r>
      <w:r w:rsidRPr="009B018D">
        <w:rPr>
          <w:sz w:val="24"/>
          <w:szCs w:val="24"/>
          <w:lang w:val="en-US"/>
        </w:rPr>
        <w:t xml:space="preserve">, </w:t>
      </w:r>
      <w:r w:rsidRPr="009B018D">
        <w:rPr>
          <w:b/>
          <w:sz w:val="24"/>
          <w:szCs w:val="24"/>
          <w:lang w:val="en-US"/>
        </w:rPr>
        <w:t>on the occasion and under the patronage of the World Interfaith Harmony Week</w:t>
      </w:r>
      <w:r w:rsidRPr="009B018D">
        <w:rPr>
          <w:sz w:val="24"/>
          <w:szCs w:val="24"/>
          <w:lang w:val="en-US"/>
        </w:rPr>
        <w:t>.</w:t>
      </w:r>
    </w:p>
    <w:p w:rsidR="00783C93" w:rsidRDefault="00783C93" w:rsidP="00783C93">
      <w:pPr>
        <w:spacing w:after="120" w:line="360" w:lineRule="auto"/>
        <w:jc w:val="both"/>
        <w:rPr>
          <w:sz w:val="24"/>
          <w:szCs w:val="24"/>
          <w:lang w:val="en-US"/>
        </w:rPr>
      </w:pPr>
    </w:p>
    <w:p w:rsidR="00783C93" w:rsidRPr="009B018D" w:rsidRDefault="00783C93" w:rsidP="00783C93">
      <w:pPr>
        <w:spacing w:after="120" w:line="360" w:lineRule="auto"/>
        <w:jc w:val="both"/>
        <w:rPr>
          <w:sz w:val="24"/>
          <w:szCs w:val="24"/>
          <w:lang w:val="en-US"/>
        </w:rPr>
      </w:pPr>
    </w:p>
    <w:p w:rsidR="00783C93" w:rsidRDefault="00783C93" w:rsidP="00783C93">
      <w:pPr>
        <w:pStyle w:val="Heading1"/>
        <w:rPr>
          <w:lang w:val="en-US"/>
        </w:rPr>
      </w:pPr>
      <w:r w:rsidRPr="009B018D">
        <w:rPr>
          <w:lang w:val="en-US"/>
        </w:rPr>
        <w:lastRenderedPageBreak/>
        <w:t>Goals of the project are:</w:t>
      </w:r>
    </w:p>
    <w:p w:rsidR="00783C93" w:rsidRPr="009B018D" w:rsidRDefault="00783C93" w:rsidP="00783C93"/>
    <w:p w:rsidR="00783C93" w:rsidRPr="009B018D" w:rsidRDefault="00783C93" w:rsidP="00783C93">
      <w:pPr>
        <w:pStyle w:val="ListParagraph"/>
        <w:numPr>
          <w:ilvl w:val="0"/>
          <w:numId w:val="1"/>
        </w:numPr>
        <w:spacing w:after="120" w:line="360" w:lineRule="auto"/>
        <w:jc w:val="both"/>
        <w:rPr>
          <w:lang w:val="en-US"/>
        </w:rPr>
      </w:pPr>
      <w:r w:rsidRPr="009B018D">
        <w:rPr>
          <w:lang w:val="en-US"/>
        </w:rPr>
        <w:t>to help create a society based on pluralism and dialogue among different religious communities</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help valorize examples of best practices face to problems of cohabitation and integration</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raise awareness about the cultural and artistic Hindu and Islamic heritage</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deepen the knowledge about specific sacred sites and prayer places for an effective religious freedom also from the point of view of urban spaces</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prevent religions from radicalization through the diffusion of culture, arts and music</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stem the risk of discrimination and exploitation of religions</w:t>
      </w:r>
    </w:p>
    <w:p w:rsidR="00783C93" w:rsidRPr="009B018D" w:rsidRDefault="00783C93" w:rsidP="00783C93">
      <w:pPr>
        <w:pStyle w:val="ListParagraph"/>
        <w:numPr>
          <w:ilvl w:val="0"/>
          <w:numId w:val="1"/>
        </w:numPr>
        <w:spacing w:after="120" w:line="360" w:lineRule="auto"/>
        <w:jc w:val="both"/>
        <w:rPr>
          <w:lang w:val="en-US"/>
        </w:rPr>
      </w:pPr>
      <w:r w:rsidRPr="009B018D">
        <w:rPr>
          <w:lang w:val="en-US"/>
        </w:rPr>
        <w:t>to overcome existing prejudices among different religious communities</w:t>
      </w:r>
    </w:p>
    <w:p w:rsidR="00783C93" w:rsidRDefault="00783C93" w:rsidP="00783C93">
      <w:pPr>
        <w:pStyle w:val="Heading1"/>
        <w:rPr>
          <w:lang w:val="en-GB"/>
        </w:rPr>
      </w:pPr>
      <w:r w:rsidRPr="009B018D">
        <w:rPr>
          <w:lang w:val="en-GB"/>
        </w:rPr>
        <w:t xml:space="preserve">Development of the </w:t>
      </w:r>
      <w:r>
        <w:rPr>
          <w:lang w:val="en-GB"/>
        </w:rPr>
        <w:t xml:space="preserve">opening </w:t>
      </w:r>
      <w:r w:rsidRPr="009B018D">
        <w:rPr>
          <w:lang w:val="en-GB"/>
        </w:rPr>
        <w:t>day</w:t>
      </w:r>
      <w:r>
        <w:rPr>
          <w:lang w:val="en-GB"/>
        </w:rPr>
        <w:t>, February 4</w:t>
      </w:r>
      <w:r w:rsidRPr="00783C93">
        <w:rPr>
          <w:vertAlign w:val="superscript"/>
          <w:lang w:val="en-GB"/>
        </w:rPr>
        <w:t>th</w:t>
      </w:r>
      <w:r>
        <w:rPr>
          <w:lang w:val="en-GB"/>
        </w:rPr>
        <w:t xml:space="preserve"> 2015</w:t>
      </w:r>
    </w:p>
    <w:p w:rsidR="00783C93" w:rsidRPr="009B018D" w:rsidRDefault="00783C93" w:rsidP="00783C93"/>
    <w:p w:rsidR="00783C93" w:rsidRPr="009B018D" w:rsidRDefault="00783C93" w:rsidP="00783C93">
      <w:pPr>
        <w:spacing w:after="120" w:line="360" w:lineRule="auto"/>
        <w:jc w:val="both"/>
        <w:rPr>
          <w:sz w:val="24"/>
          <w:szCs w:val="24"/>
          <w:lang w:val="en-GB"/>
        </w:rPr>
      </w:pPr>
      <w:r w:rsidRPr="009B018D">
        <w:rPr>
          <w:sz w:val="24"/>
          <w:szCs w:val="24"/>
          <w:lang w:val="en-GB"/>
        </w:rPr>
        <w:t xml:space="preserve">The conference presentation of the project was held at the Presidency of the Council of Ministers with the coordination of UNAR. The event was opened by the greetings of the institutions, the Secretary Hon. Franca </w:t>
      </w:r>
      <w:proofErr w:type="spellStart"/>
      <w:r w:rsidRPr="009B018D">
        <w:rPr>
          <w:sz w:val="24"/>
          <w:szCs w:val="24"/>
          <w:lang w:val="en-GB"/>
        </w:rPr>
        <w:t>Biondelli</w:t>
      </w:r>
      <w:proofErr w:type="spellEnd"/>
      <w:r w:rsidRPr="009B018D">
        <w:rPr>
          <w:sz w:val="24"/>
          <w:szCs w:val="24"/>
          <w:lang w:val="en-GB"/>
        </w:rPr>
        <w:t xml:space="preserve"> and Don </w:t>
      </w:r>
      <w:proofErr w:type="spellStart"/>
      <w:r w:rsidRPr="009B018D">
        <w:rPr>
          <w:sz w:val="24"/>
          <w:szCs w:val="24"/>
          <w:lang w:val="en-GB"/>
        </w:rPr>
        <w:t>Cristiano</w:t>
      </w:r>
      <w:proofErr w:type="spellEnd"/>
      <w:r w:rsidRPr="009B018D">
        <w:rPr>
          <w:sz w:val="24"/>
          <w:szCs w:val="24"/>
          <w:lang w:val="en-GB"/>
        </w:rPr>
        <w:t xml:space="preserve"> </w:t>
      </w:r>
      <w:proofErr w:type="spellStart"/>
      <w:r w:rsidRPr="009B018D">
        <w:rPr>
          <w:sz w:val="24"/>
          <w:szCs w:val="24"/>
          <w:lang w:val="en-GB"/>
        </w:rPr>
        <w:t>Bettega</w:t>
      </w:r>
      <w:proofErr w:type="spellEnd"/>
      <w:r w:rsidRPr="009B018D">
        <w:rPr>
          <w:sz w:val="24"/>
          <w:szCs w:val="24"/>
          <w:lang w:val="en-GB"/>
        </w:rPr>
        <w:t xml:space="preserve"> (CEI).</w:t>
      </w:r>
    </w:p>
    <w:p w:rsidR="00783C93" w:rsidRPr="009B018D" w:rsidRDefault="00783C93" w:rsidP="00783C93">
      <w:pPr>
        <w:spacing w:after="120" w:line="360" w:lineRule="auto"/>
        <w:jc w:val="both"/>
        <w:rPr>
          <w:sz w:val="24"/>
          <w:szCs w:val="24"/>
          <w:lang w:val="en-GB"/>
        </w:rPr>
      </w:pPr>
      <w:proofErr w:type="spellStart"/>
      <w:r w:rsidRPr="009B018D">
        <w:rPr>
          <w:sz w:val="24"/>
          <w:szCs w:val="24"/>
          <w:lang w:val="en-GB"/>
        </w:rPr>
        <w:t>Svamini</w:t>
      </w:r>
      <w:proofErr w:type="spellEnd"/>
      <w:r w:rsidRPr="009B018D">
        <w:rPr>
          <w:sz w:val="24"/>
          <w:szCs w:val="24"/>
          <w:lang w:val="en-GB"/>
        </w:rPr>
        <w:t xml:space="preserve"> </w:t>
      </w:r>
      <w:proofErr w:type="spellStart"/>
      <w:r w:rsidRPr="009B018D">
        <w:rPr>
          <w:sz w:val="24"/>
          <w:szCs w:val="24"/>
          <w:lang w:val="en-GB"/>
        </w:rPr>
        <w:t>Hamsananda</w:t>
      </w:r>
      <w:proofErr w:type="spellEnd"/>
      <w:r w:rsidRPr="009B018D">
        <w:rPr>
          <w:sz w:val="24"/>
          <w:szCs w:val="24"/>
          <w:lang w:val="en-GB"/>
        </w:rPr>
        <w:t xml:space="preserve"> </w:t>
      </w:r>
      <w:proofErr w:type="spellStart"/>
      <w:r w:rsidRPr="009B018D">
        <w:rPr>
          <w:sz w:val="24"/>
          <w:szCs w:val="24"/>
          <w:lang w:val="en-GB"/>
        </w:rPr>
        <w:t>Giri</w:t>
      </w:r>
      <w:proofErr w:type="spellEnd"/>
      <w:r w:rsidRPr="009B018D">
        <w:rPr>
          <w:sz w:val="24"/>
          <w:szCs w:val="24"/>
          <w:lang w:val="en-GB"/>
        </w:rPr>
        <w:t xml:space="preserve">, Vice President UII, Imam </w:t>
      </w:r>
      <w:proofErr w:type="spellStart"/>
      <w:r w:rsidRPr="009B018D">
        <w:rPr>
          <w:sz w:val="24"/>
          <w:szCs w:val="24"/>
          <w:lang w:val="en-GB"/>
        </w:rPr>
        <w:t>Yahya</w:t>
      </w:r>
      <w:proofErr w:type="spellEnd"/>
      <w:r w:rsidRPr="009B018D">
        <w:rPr>
          <w:sz w:val="24"/>
          <w:szCs w:val="24"/>
          <w:lang w:val="en-GB"/>
        </w:rPr>
        <w:t xml:space="preserve"> </w:t>
      </w:r>
      <w:proofErr w:type="spellStart"/>
      <w:r w:rsidRPr="009B018D">
        <w:rPr>
          <w:sz w:val="24"/>
          <w:szCs w:val="24"/>
          <w:lang w:val="en-GB"/>
        </w:rPr>
        <w:t>Pallavicini</w:t>
      </w:r>
      <w:proofErr w:type="spellEnd"/>
      <w:r w:rsidRPr="009B018D">
        <w:rPr>
          <w:sz w:val="24"/>
          <w:szCs w:val="24"/>
          <w:lang w:val="en-GB"/>
        </w:rPr>
        <w:t xml:space="preserve">, Vice President COREIS have intervened together with representatives of various religious associations that have been promoters of events at the world interfaith harmony week; so that these organizations have had the possibility to present their other initiatives as well. Moderation has been entrusted to the journalist Marco </w:t>
      </w:r>
      <w:proofErr w:type="spellStart"/>
      <w:r w:rsidRPr="009B018D">
        <w:rPr>
          <w:sz w:val="24"/>
          <w:szCs w:val="24"/>
          <w:lang w:val="en-GB"/>
        </w:rPr>
        <w:t>Politi</w:t>
      </w:r>
      <w:proofErr w:type="spellEnd"/>
      <w:r w:rsidRPr="009B018D">
        <w:rPr>
          <w:sz w:val="24"/>
          <w:szCs w:val="24"/>
          <w:lang w:val="en-GB"/>
        </w:rPr>
        <w:t>.</w:t>
      </w:r>
    </w:p>
    <w:p w:rsidR="00783C93" w:rsidRPr="009B018D" w:rsidRDefault="00783C93" w:rsidP="00783C93">
      <w:pPr>
        <w:spacing w:after="120" w:line="360" w:lineRule="auto"/>
        <w:jc w:val="both"/>
        <w:rPr>
          <w:sz w:val="24"/>
          <w:szCs w:val="24"/>
          <w:lang w:val="en-GB"/>
        </w:rPr>
      </w:pPr>
      <w:r w:rsidRPr="009B018D">
        <w:rPr>
          <w:sz w:val="24"/>
          <w:szCs w:val="24"/>
          <w:lang w:val="en-GB"/>
        </w:rPr>
        <w:t>The event lasting about 3 hours took place in the morning in a 120-seat conference room; the entrance by invitation has allowed the participation of parliamentarians, journalists, personalities from the world of culture and religious authorities.</w:t>
      </w:r>
    </w:p>
    <w:p w:rsidR="00783C93" w:rsidRDefault="00783C93" w:rsidP="00783C93">
      <w:pPr>
        <w:spacing w:after="120" w:line="360" w:lineRule="auto"/>
        <w:jc w:val="both"/>
        <w:rPr>
          <w:sz w:val="24"/>
          <w:szCs w:val="24"/>
          <w:lang w:val="en-GB"/>
        </w:rPr>
      </w:pPr>
    </w:p>
    <w:p w:rsidR="00783C93" w:rsidRPr="009B018D" w:rsidRDefault="00783C93" w:rsidP="00783C93">
      <w:pPr>
        <w:spacing w:after="120" w:line="360" w:lineRule="auto"/>
        <w:jc w:val="both"/>
        <w:rPr>
          <w:sz w:val="24"/>
          <w:szCs w:val="24"/>
          <w:lang w:val="en-GB"/>
        </w:rPr>
      </w:pPr>
    </w:p>
    <w:p w:rsidR="00783C93" w:rsidRDefault="00783C93" w:rsidP="00783C93">
      <w:pPr>
        <w:pStyle w:val="Heading1"/>
        <w:rPr>
          <w:lang w:val="en-GB"/>
        </w:rPr>
      </w:pPr>
      <w:r w:rsidRPr="009B018D">
        <w:rPr>
          <w:lang w:val="en-GB"/>
        </w:rPr>
        <w:lastRenderedPageBreak/>
        <w:t>P</w:t>
      </w:r>
      <w:r>
        <w:rPr>
          <w:lang w:val="en-GB"/>
        </w:rPr>
        <w:t>artners and</w:t>
      </w:r>
      <w:r w:rsidRPr="009B018D">
        <w:rPr>
          <w:lang w:val="en-GB"/>
        </w:rPr>
        <w:t xml:space="preserve"> </w:t>
      </w:r>
      <w:r>
        <w:rPr>
          <w:lang w:val="en-GB"/>
        </w:rPr>
        <w:t>patronages</w:t>
      </w:r>
    </w:p>
    <w:p w:rsidR="00783C93" w:rsidRPr="009B018D" w:rsidRDefault="00783C93" w:rsidP="00783C93"/>
    <w:p w:rsidR="00783C93" w:rsidRPr="00570009" w:rsidRDefault="00783C93" w:rsidP="00570009">
      <w:pPr>
        <w:pStyle w:val="ListParagraph"/>
        <w:numPr>
          <w:ilvl w:val="0"/>
          <w:numId w:val="5"/>
        </w:numPr>
        <w:spacing w:after="120" w:line="360" w:lineRule="auto"/>
        <w:jc w:val="both"/>
        <w:rPr>
          <w:lang w:val="en-GB"/>
        </w:rPr>
      </w:pPr>
      <w:r w:rsidRPr="00570009">
        <w:rPr>
          <w:lang w:val="en-GB"/>
        </w:rPr>
        <w:t>Presidency of the Council of Ministers of the Italian Republic, Office for Equal Opportunities</w:t>
      </w:r>
    </w:p>
    <w:p w:rsidR="00783C93" w:rsidRPr="00570009" w:rsidRDefault="00783C93" w:rsidP="00570009">
      <w:pPr>
        <w:pStyle w:val="ListParagraph"/>
        <w:numPr>
          <w:ilvl w:val="0"/>
          <w:numId w:val="5"/>
        </w:numPr>
        <w:spacing w:after="120" w:line="360" w:lineRule="auto"/>
        <w:jc w:val="both"/>
        <w:rPr>
          <w:lang w:val="en-GB"/>
        </w:rPr>
      </w:pPr>
      <w:r w:rsidRPr="00570009">
        <w:rPr>
          <w:lang w:val="en-GB"/>
        </w:rPr>
        <w:t>UNAR - National Office</w:t>
      </w:r>
    </w:p>
    <w:p w:rsidR="00783C93" w:rsidRPr="00570009" w:rsidRDefault="00783C93" w:rsidP="00570009">
      <w:pPr>
        <w:pStyle w:val="ListParagraph"/>
        <w:numPr>
          <w:ilvl w:val="0"/>
          <w:numId w:val="5"/>
        </w:numPr>
        <w:spacing w:after="120" w:line="360" w:lineRule="auto"/>
        <w:jc w:val="both"/>
        <w:rPr>
          <w:lang w:val="en-GB"/>
        </w:rPr>
      </w:pPr>
      <w:r w:rsidRPr="00570009">
        <w:rPr>
          <w:lang w:val="en-GB"/>
        </w:rPr>
        <w:t>Against Racial Discrimination (at the Presidency of the Council of Ministers of the Italian Republic)</w:t>
      </w:r>
    </w:p>
    <w:p w:rsidR="00783C93" w:rsidRPr="00570009" w:rsidRDefault="00783C93" w:rsidP="00570009">
      <w:pPr>
        <w:pStyle w:val="ListParagraph"/>
        <w:numPr>
          <w:ilvl w:val="0"/>
          <w:numId w:val="5"/>
        </w:numPr>
        <w:spacing w:after="120" w:line="360" w:lineRule="auto"/>
        <w:jc w:val="both"/>
        <w:rPr>
          <w:lang w:val="en-GB"/>
        </w:rPr>
      </w:pPr>
      <w:r w:rsidRPr="00570009">
        <w:rPr>
          <w:lang w:val="en-GB"/>
        </w:rPr>
        <w:t>Ministry of Labour and Social Policy of the Italian Republic</w:t>
      </w:r>
    </w:p>
    <w:p w:rsidR="00783C93" w:rsidRPr="009B018D" w:rsidRDefault="00783C93" w:rsidP="00783C93">
      <w:pPr>
        <w:spacing w:after="120" w:line="360" w:lineRule="auto"/>
        <w:jc w:val="both"/>
        <w:rPr>
          <w:sz w:val="24"/>
          <w:szCs w:val="24"/>
          <w:lang w:val="en-GB"/>
        </w:rPr>
      </w:pPr>
    </w:p>
    <w:p w:rsidR="00783C93" w:rsidRDefault="00783C93" w:rsidP="00783C93">
      <w:pPr>
        <w:pStyle w:val="Heading1"/>
        <w:rPr>
          <w:lang w:val="en-GB"/>
        </w:rPr>
      </w:pPr>
      <w:r w:rsidRPr="009B018D">
        <w:rPr>
          <w:lang w:val="en-GB"/>
        </w:rPr>
        <w:t>F</w:t>
      </w:r>
      <w:r>
        <w:rPr>
          <w:lang w:val="en-GB"/>
        </w:rPr>
        <w:t>eedback press</w:t>
      </w:r>
      <w:r w:rsidRPr="009B018D">
        <w:rPr>
          <w:lang w:val="en-GB"/>
        </w:rPr>
        <w:t xml:space="preserve"> / TV / WEB</w:t>
      </w:r>
    </w:p>
    <w:p w:rsidR="00783C93" w:rsidRPr="009B018D" w:rsidRDefault="00783C93" w:rsidP="00783C93"/>
    <w:p w:rsidR="00783C93" w:rsidRPr="00570009" w:rsidRDefault="00783C93" w:rsidP="00570009">
      <w:pPr>
        <w:pStyle w:val="ListParagraph"/>
        <w:numPr>
          <w:ilvl w:val="0"/>
          <w:numId w:val="2"/>
        </w:numPr>
        <w:spacing w:after="120" w:line="360" w:lineRule="auto"/>
        <w:rPr>
          <w:lang w:val="en-GB"/>
        </w:rPr>
      </w:pPr>
      <w:r w:rsidRPr="00570009">
        <w:rPr>
          <w:lang w:val="en-GB"/>
        </w:rPr>
        <w:t xml:space="preserve">Project Website: </w:t>
      </w:r>
      <w:hyperlink r:id="rId7" w:history="1">
        <w:r w:rsidRPr="00570009">
          <w:rPr>
            <w:rStyle w:val="Hyperlink"/>
            <w:lang w:val="en-GB"/>
          </w:rPr>
          <w:t>www.teofonia.it</w:t>
        </w:r>
      </w:hyperlink>
      <w:r w:rsidRPr="00570009">
        <w:rPr>
          <w:lang w:val="en-GB"/>
        </w:rPr>
        <w:t xml:space="preserve"> </w:t>
      </w:r>
    </w:p>
    <w:p w:rsidR="00783C93" w:rsidRPr="00570009" w:rsidRDefault="00783C93" w:rsidP="00570009">
      <w:pPr>
        <w:pStyle w:val="ListParagraph"/>
        <w:numPr>
          <w:ilvl w:val="0"/>
          <w:numId w:val="2"/>
        </w:numPr>
        <w:spacing w:after="120" w:line="360" w:lineRule="auto"/>
        <w:rPr>
          <w:lang w:val="en-GB"/>
        </w:rPr>
      </w:pPr>
      <w:r w:rsidRPr="00570009">
        <w:rPr>
          <w:lang w:val="en-GB"/>
        </w:rPr>
        <w:t xml:space="preserve">Project FB page: </w:t>
      </w:r>
      <w:hyperlink r:id="rId8" w:history="1">
        <w:r w:rsidRPr="00570009">
          <w:rPr>
            <w:rStyle w:val="Hyperlink"/>
            <w:lang w:val="en-GB"/>
          </w:rPr>
          <w:t>https://www.facebook.com/teofonia2015</w:t>
        </w:r>
      </w:hyperlink>
      <w:r w:rsidRPr="00570009">
        <w:rPr>
          <w:lang w:val="en-GB"/>
        </w:rPr>
        <w:t xml:space="preserve">  </w:t>
      </w:r>
    </w:p>
    <w:p w:rsidR="00783C93" w:rsidRPr="00570009" w:rsidRDefault="00783C93" w:rsidP="00570009">
      <w:pPr>
        <w:pStyle w:val="ListParagraph"/>
        <w:numPr>
          <w:ilvl w:val="0"/>
          <w:numId w:val="2"/>
        </w:numPr>
        <w:spacing w:after="120" w:line="360" w:lineRule="auto"/>
        <w:rPr>
          <w:lang w:val="en-GB"/>
        </w:rPr>
      </w:pPr>
      <w:r w:rsidRPr="00570009">
        <w:rPr>
          <w:lang w:val="en-GB"/>
        </w:rPr>
        <w:t xml:space="preserve">TG1 Dialogue February 14 (from 2’41” to 4’41”): </w:t>
      </w:r>
      <w:hyperlink r:id="rId9" w:anchor="p=0" w:history="1">
        <w:r w:rsidRPr="00570009">
          <w:rPr>
            <w:rStyle w:val="Hyperlink"/>
            <w:lang w:val="en-GB"/>
          </w:rPr>
          <w:t>http://www.tg1.rai.it/dl/RaiTV/programmi/media/ContentItem-d2c6f5f8-695d-42f6-8812-cb0a4a576256-tg1.html#p=0</w:t>
        </w:r>
      </w:hyperlink>
      <w:r w:rsidRPr="00570009">
        <w:rPr>
          <w:lang w:val="en-GB"/>
        </w:rPr>
        <w:t xml:space="preserve"> </w:t>
      </w:r>
    </w:p>
    <w:p w:rsidR="00783C93" w:rsidRPr="00570009" w:rsidRDefault="00783C93" w:rsidP="00570009">
      <w:pPr>
        <w:pStyle w:val="ListParagraph"/>
        <w:numPr>
          <w:ilvl w:val="0"/>
          <w:numId w:val="2"/>
        </w:numPr>
        <w:spacing w:after="120" w:line="360" w:lineRule="auto"/>
        <w:rPr>
          <w:lang w:val="en-GB"/>
        </w:rPr>
      </w:pPr>
      <w:r w:rsidRPr="00570009">
        <w:rPr>
          <w:lang w:val="en-GB"/>
        </w:rPr>
        <w:t xml:space="preserve">La </w:t>
      </w:r>
      <w:proofErr w:type="spellStart"/>
      <w:r w:rsidRPr="00570009">
        <w:rPr>
          <w:lang w:val="en-GB"/>
        </w:rPr>
        <w:t>Repubblica</w:t>
      </w:r>
      <w:proofErr w:type="spellEnd"/>
      <w:r w:rsidRPr="00570009">
        <w:rPr>
          <w:lang w:val="en-GB"/>
        </w:rPr>
        <w:t xml:space="preserve">: </w:t>
      </w:r>
      <w:hyperlink r:id="rId10" w:history="1">
        <w:r w:rsidRPr="00570009">
          <w:rPr>
            <w:rStyle w:val="Hyperlink"/>
            <w:lang w:val="en-GB"/>
          </w:rPr>
          <w:t>http://www.repubblica.it/solidarieta/volontariato/2015/02/22/news/intervista-107910817/</w:t>
        </w:r>
      </w:hyperlink>
      <w:r w:rsidRPr="00570009">
        <w:rPr>
          <w:lang w:val="en-GB"/>
        </w:rPr>
        <w:t xml:space="preserve"> </w:t>
      </w:r>
    </w:p>
    <w:p w:rsidR="00783C93" w:rsidRPr="00570009" w:rsidRDefault="00783C93" w:rsidP="00570009">
      <w:pPr>
        <w:pStyle w:val="ListParagraph"/>
        <w:numPr>
          <w:ilvl w:val="0"/>
          <w:numId w:val="2"/>
        </w:numPr>
        <w:spacing w:after="120" w:line="360" w:lineRule="auto"/>
        <w:rPr>
          <w:lang w:val="en-GB"/>
        </w:rPr>
      </w:pPr>
      <w:r w:rsidRPr="00570009">
        <w:rPr>
          <w:lang w:val="en-GB"/>
        </w:rPr>
        <w:t xml:space="preserve">sanremonews.it: </w:t>
      </w:r>
      <w:hyperlink r:id="rId11" w:history="1">
        <w:r w:rsidRPr="00570009">
          <w:rPr>
            <w:rStyle w:val="Hyperlink"/>
            <w:lang w:val="en-GB"/>
          </w:rPr>
          <w:t>http://www.sanremonews.it/2015/02/01/leggi-notizia/argomenti/sanremo-arma-taggia-ospedaletti/articolo/al-concerto-a-roma-teofonia-note-di-fede-per-ununica-armonia-anche-i-sukun-ensemble.html</w:t>
        </w:r>
      </w:hyperlink>
      <w:r w:rsidRPr="00570009">
        <w:rPr>
          <w:lang w:val="en-GB"/>
        </w:rPr>
        <w:t xml:space="preserve"> </w:t>
      </w:r>
    </w:p>
    <w:p w:rsidR="00783C93" w:rsidRPr="00570009" w:rsidRDefault="00783C93" w:rsidP="00570009">
      <w:pPr>
        <w:pStyle w:val="ListParagraph"/>
        <w:numPr>
          <w:ilvl w:val="0"/>
          <w:numId w:val="2"/>
        </w:numPr>
        <w:spacing w:after="120" w:line="360" w:lineRule="auto"/>
        <w:rPr>
          <w:lang w:val="en-GB"/>
        </w:rPr>
      </w:pPr>
      <w:r w:rsidRPr="00570009">
        <w:rPr>
          <w:lang w:val="en-GB"/>
        </w:rPr>
        <w:t xml:space="preserve">immezcla.it: </w:t>
      </w:r>
      <w:hyperlink r:id="rId12" w:history="1">
        <w:r w:rsidRPr="00570009">
          <w:rPr>
            <w:rStyle w:val="Hyperlink"/>
            <w:lang w:val="en-GB"/>
          </w:rPr>
          <w:t>http://www.immezcla.it/notizie-immigrazione/item/806-world-interfaith-harmony-week-dell-onu-unar-biondelli-teofonia.html</w:t>
        </w:r>
      </w:hyperlink>
      <w:r w:rsidRPr="00570009">
        <w:rPr>
          <w:lang w:val="en-GB"/>
        </w:rPr>
        <w:t xml:space="preserve"> </w:t>
      </w:r>
    </w:p>
    <w:p w:rsidR="00783C93" w:rsidRDefault="00783C93" w:rsidP="00783C93">
      <w:pPr>
        <w:spacing w:after="120" w:line="360" w:lineRule="auto"/>
        <w:rPr>
          <w:sz w:val="24"/>
          <w:szCs w:val="24"/>
          <w:lang w:val="en-GB"/>
        </w:rPr>
      </w:pPr>
    </w:p>
    <w:p w:rsidR="00783C93" w:rsidRDefault="00783C93" w:rsidP="00783C93">
      <w:pPr>
        <w:spacing w:after="120" w:line="360" w:lineRule="auto"/>
        <w:rPr>
          <w:sz w:val="24"/>
          <w:szCs w:val="24"/>
          <w:lang w:val="en-GB"/>
        </w:rPr>
      </w:pPr>
    </w:p>
    <w:p w:rsidR="00783C93" w:rsidRPr="009B018D" w:rsidRDefault="00783C93" w:rsidP="00783C93">
      <w:pPr>
        <w:spacing w:after="120" w:line="360" w:lineRule="auto"/>
        <w:rPr>
          <w:sz w:val="24"/>
          <w:szCs w:val="24"/>
          <w:lang w:val="en-GB"/>
        </w:rPr>
      </w:pPr>
    </w:p>
    <w:p w:rsidR="00783C93" w:rsidRDefault="00783C93" w:rsidP="00783C93">
      <w:pPr>
        <w:pStyle w:val="Heading1"/>
        <w:rPr>
          <w:lang w:val="en-GB"/>
        </w:rPr>
      </w:pPr>
      <w:r>
        <w:rPr>
          <w:lang w:val="en-GB"/>
        </w:rPr>
        <w:lastRenderedPageBreak/>
        <w:t>Testimonials</w:t>
      </w:r>
    </w:p>
    <w:p w:rsidR="00783C93" w:rsidRPr="009B018D" w:rsidRDefault="00783C93" w:rsidP="00783C93"/>
    <w:p w:rsidR="00783C93" w:rsidRPr="009B018D" w:rsidRDefault="00783C93" w:rsidP="00783C93">
      <w:pPr>
        <w:spacing w:after="120" w:line="360" w:lineRule="auto"/>
        <w:jc w:val="both"/>
        <w:rPr>
          <w:sz w:val="24"/>
          <w:szCs w:val="24"/>
          <w:lang w:val="en-GB"/>
        </w:rPr>
      </w:pPr>
      <w:r w:rsidRPr="009B018D">
        <w:rPr>
          <w:sz w:val="24"/>
          <w:szCs w:val="24"/>
          <w:lang w:val="en-GB"/>
        </w:rPr>
        <w:t>"Italy, like Europe, just now during this period of great difficulty, should encourage the dialogue and listening, seeking both in these great religions, because all religions have messages of peace [...] Only through dialogue, as said even by our great Pope Francis, only through dialogue, listening and mediation we can solve the big problems that are afflicting us in these times, which are afflicting not only Italy but all of Europe "</w:t>
      </w:r>
    </w:p>
    <w:p w:rsidR="00783C93" w:rsidRPr="009B018D" w:rsidRDefault="00783C93" w:rsidP="00783C93">
      <w:pPr>
        <w:spacing w:after="120" w:line="360" w:lineRule="auto"/>
        <w:jc w:val="right"/>
        <w:rPr>
          <w:i/>
          <w:sz w:val="24"/>
          <w:szCs w:val="24"/>
          <w:lang w:val="en-GB"/>
        </w:rPr>
      </w:pPr>
      <w:r w:rsidRPr="009B018D">
        <w:rPr>
          <w:i/>
          <w:sz w:val="24"/>
          <w:szCs w:val="24"/>
          <w:lang w:val="en-GB"/>
        </w:rPr>
        <w:t xml:space="preserve">Hon. </w:t>
      </w:r>
      <w:proofErr w:type="spellStart"/>
      <w:r w:rsidRPr="009B018D">
        <w:rPr>
          <w:i/>
          <w:sz w:val="24"/>
          <w:szCs w:val="24"/>
          <w:lang w:val="en-GB"/>
        </w:rPr>
        <w:t>Biondelli</w:t>
      </w:r>
      <w:proofErr w:type="spellEnd"/>
      <w:r w:rsidRPr="009B018D">
        <w:rPr>
          <w:i/>
          <w:sz w:val="24"/>
          <w:szCs w:val="24"/>
          <w:lang w:val="en-GB"/>
        </w:rPr>
        <w:t xml:space="preserve"> Franca, undersecretary of the Minis</w:t>
      </w:r>
      <w:r>
        <w:rPr>
          <w:i/>
          <w:lang w:val="en-GB"/>
        </w:rPr>
        <w:t>try of Labour and Social Policy</w:t>
      </w:r>
    </w:p>
    <w:p w:rsidR="00783C93" w:rsidRPr="009B018D" w:rsidRDefault="00783C93" w:rsidP="00783C93">
      <w:pPr>
        <w:spacing w:after="120" w:line="360" w:lineRule="auto"/>
        <w:jc w:val="both"/>
        <w:rPr>
          <w:sz w:val="24"/>
          <w:szCs w:val="24"/>
          <w:lang w:val="en-GB"/>
        </w:rPr>
      </w:pPr>
    </w:p>
    <w:p w:rsidR="00783C93" w:rsidRPr="009B018D" w:rsidRDefault="00783C93" w:rsidP="00783C93">
      <w:pPr>
        <w:spacing w:after="120" w:line="360" w:lineRule="auto"/>
        <w:jc w:val="both"/>
        <w:rPr>
          <w:sz w:val="24"/>
          <w:szCs w:val="24"/>
          <w:lang w:val="en-GB"/>
        </w:rPr>
      </w:pPr>
      <w:r w:rsidRPr="009B018D">
        <w:rPr>
          <w:sz w:val="24"/>
          <w:szCs w:val="24"/>
          <w:lang w:val="en-GB"/>
        </w:rPr>
        <w:t>"There is more attention to inter-religious dialogue and it has been finally realized that this is exactly the antidote to violence and discrimination, therefore we encourage dialogue between government and religious communities as well. That is why today’s meeting, “</w:t>
      </w:r>
      <w:proofErr w:type="spellStart"/>
      <w:r w:rsidRPr="009B018D">
        <w:rPr>
          <w:sz w:val="24"/>
          <w:szCs w:val="24"/>
          <w:lang w:val="en-GB"/>
        </w:rPr>
        <w:t>Teophony</w:t>
      </w:r>
      <w:proofErr w:type="spellEnd"/>
      <w:r w:rsidRPr="009B018D">
        <w:rPr>
          <w:sz w:val="24"/>
          <w:szCs w:val="24"/>
          <w:lang w:val="en-GB"/>
        </w:rPr>
        <w:t>”, between two great Religions such as Islam and Hinduism, is a matter of great importance for us"</w:t>
      </w:r>
    </w:p>
    <w:p w:rsidR="00783C93" w:rsidRPr="009B018D" w:rsidRDefault="00783C93" w:rsidP="00783C93">
      <w:pPr>
        <w:spacing w:after="120" w:line="360" w:lineRule="auto"/>
        <w:jc w:val="right"/>
        <w:rPr>
          <w:i/>
          <w:sz w:val="24"/>
          <w:szCs w:val="24"/>
          <w:lang w:val="en-GB"/>
        </w:rPr>
      </w:pPr>
      <w:r w:rsidRPr="009B018D">
        <w:rPr>
          <w:i/>
          <w:sz w:val="24"/>
          <w:szCs w:val="24"/>
          <w:lang w:val="en-GB"/>
        </w:rPr>
        <w:t xml:space="preserve">Marco De </w:t>
      </w:r>
      <w:proofErr w:type="spellStart"/>
      <w:r w:rsidRPr="009B018D">
        <w:rPr>
          <w:i/>
          <w:sz w:val="24"/>
          <w:szCs w:val="24"/>
          <w:lang w:val="en-GB"/>
        </w:rPr>
        <w:t>Giorgi</w:t>
      </w:r>
      <w:proofErr w:type="spellEnd"/>
      <w:r w:rsidRPr="009B018D">
        <w:rPr>
          <w:i/>
          <w:sz w:val="24"/>
          <w:szCs w:val="24"/>
          <w:lang w:val="en-GB"/>
        </w:rPr>
        <w:t>, Director UNAR - National Office against Racial Discrimination, the Prime Minister's Office, Office of Equal Opportunity</w:t>
      </w:r>
    </w:p>
    <w:p w:rsidR="00783C93" w:rsidRPr="009B018D" w:rsidRDefault="00783C93" w:rsidP="00783C93">
      <w:pPr>
        <w:spacing w:after="120" w:line="360" w:lineRule="auto"/>
        <w:jc w:val="both"/>
        <w:rPr>
          <w:sz w:val="24"/>
          <w:szCs w:val="24"/>
          <w:lang w:val="en-US"/>
        </w:rPr>
      </w:pPr>
    </w:p>
    <w:p w:rsidR="00733BF7" w:rsidRDefault="00570009" w:rsidP="00570009">
      <w:pPr>
        <w:pStyle w:val="Heading1"/>
      </w:pPr>
      <w:r>
        <w:t>Scheduled events of the project</w:t>
      </w:r>
    </w:p>
    <w:p w:rsidR="00570009" w:rsidRPr="00570009" w:rsidRDefault="00570009" w:rsidP="00570009"/>
    <w:p w:rsidR="00570009" w:rsidRPr="00570009" w:rsidRDefault="00570009" w:rsidP="00570009">
      <w:pPr>
        <w:pStyle w:val="ListParagraph"/>
        <w:widowControl w:val="0"/>
        <w:numPr>
          <w:ilvl w:val="0"/>
          <w:numId w:val="6"/>
        </w:numPr>
        <w:autoSpaceDE w:val="0"/>
        <w:autoSpaceDN w:val="0"/>
        <w:adjustRightInd w:val="0"/>
        <w:spacing w:after="120" w:line="360" w:lineRule="auto"/>
        <w:ind w:left="714" w:hanging="357"/>
        <w:jc w:val="both"/>
        <w:rPr>
          <w:lang w:val="en-GB"/>
        </w:rPr>
      </w:pPr>
      <w:r w:rsidRPr="00570009">
        <w:rPr>
          <w:lang w:val="en-GB"/>
        </w:rPr>
        <w:t>4 FEBBRAIO 2015 - Sala Polifunzionale della Presidenza del Consiglio dei Ministri, Via Santa Maria in Via, n. 37 (Roma)</w:t>
      </w:r>
    </w:p>
    <w:p w:rsidR="00570009" w:rsidRPr="00570009" w:rsidRDefault="00570009" w:rsidP="00570009">
      <w:pPr>
        <w:pStyle w:val="ListParagraph"/>
        <w:widowControl w:val="0"/>
        <w:numPr>
          <w:ilvl w:val="0"/>
          <w:numId w:val="6"/>
        </w:numPr>
        <w:autoSpaceDE w:val="0"/>
        <w:autoSpaceDN w:val="0"/>
        <w:adjustRightInd w:val="0"/>
        <w:spacing w:after="120" w:line="360" w:lineRule="auto"/>
        <w:ind w:left="714" w:hanging="357"/>
        <w:jc w:val="both"/>
        <w:rPr>
          <w:lang w:val="en-GB"/>
        </w:rPr>
      </w:pPr>
      <w:r w:rsidRPr="00570009">
        <w:rPr>
          <w:lang w:val="en-GB"/>
        </w:rPr>
        <w:t>19 MARZO 2015 - Teatro 4 Mori (Livorno)</w:t>
      </w:r>
    </w:p>
    <w:p w:rsidR="00570009" w:rsidRPr="00570009" w:rsidRDefault="00570009" w:rsidP="00570009">
      <w:pPr>
        <w:pStyle w:val="ListParagraph"/>
        <w:widowControl w:val="0"/>
        <w:numPr>
          <w:ilvl w:val="0"/>
          <w:numId w:val="6"/>
        </w:numPr>
        <w:autoSpaceDE w:val="0"/>
        <w:autoSpaceDN w:val="0"/>
        <w:adjustRightInd w:val="0"/>
        <w:spacing w:after="120" w:line="360" w:lineRule="auto"/>
        <w:ind w:left="714" w:hanging="357"/>
        <w:jc w:val="both"/>
        <w:rPr>
          <w:lang w:val="en-GB"/>
        </w:rPr>
      </w:pPr>
      <w:r w:rsidRPr="00570009">
        <w:rPr>
          <w:lang w:val="en-GB"/>
        </w:rPr>
        <w:t>31 MARZO 2015 - Teatro dell'Opera del Casinò di Sanremo (Sanremo)</w:t>
      </w:r>
    </w:p>
    <w:p w:rsidR="00570009" w:rsidRPr="00570009" w:rsidRDefault="00570009" w:rsidP="00570009">
      <w:pPr>
        <w:pStyle w:val="ListParagraph"/>
        <w:widowControl w:val="0"/>
        <w:numPr>
          <w:ilvl w:val="0"/>
          <w:numId w:val="6"/>
        </w:numPr>
        <w:autoSpaceDE w:val="0"/>
        <w:autoSpaceDN w:val="0"/>
        <w:adjustRightInd w:val="0"/>
        <w:spacing w:after="120" w:line="360" w:lineRule="auto"/>
        <w:ind w:left="714" w:hanging="357"/>
        <w:jc w:val="both"/>
        <w:rPr>
          <w:lang w:val="en-GB"/>
        </w:rPr>
      </w:pPr>
      <w:r w:rsidRPr="00570009">
        <w:rPr>
          <w:lang w:val="en-GB"/>
        </w:rPr>
        <w:t>10 MAGGIO 2015 - Teatro Tenda Anselmi (Pegognaga, MN)</w:t>
      </w:r>
    </w:p>
    <w:p w:rsidR="00570009" w:rsidRDefault="00570009" w:rsidP="00570009">
      <w:pPr>
        <w:pStyle w:val="ListParagraph"/>
        <w:numPr>
          <w:ilvl w:val="0"/>
          <w:numId w:val="6"/>
        </w:numPr>
        <w:spacing w:after="120" w:line="360" w:lineRule="auto"/>
        <w:ind w:left="714" w:hanging="357"/>
        <w:rPr>
          <w:lang w:val="en-GB"/>
        </w:rPr>
      </w:pPr>
      <w:r w:rsidRPr="00570009">
        <w:rPr>
          <w:lang w:val="en-GB"/>
        </w:rPr>
        <w:t>27 GIUGNO 2015 - Monastero Fonte Avellana (Umbria)</w:t>
      </w:r>
      <w:r>
        <w:rPr>
          <w:lang w:val="en-GB"/>
        </w:rPr>
        <w:t>ù</w:t>
      </w:r>
    </w:p>
    <w:p w:rsidR="00570009" w:rsidRDefault="00570009" w:rsidP="00570009">
      <w:pPr>
        <w:spacing w:after="120" w:line="360" w:lineRule="auto"/>
        <w:rPr>
          <w:lang w:val="en-GB"/>
        </w:rPr>
      </w:pPr>
    </w:p>
    <w:p w:rsidR="00570009" w:rsidRDefault="00570009" w:rsidP="00570009">
      <w:pPr>
        <w:spacing w:after="120" w:line="360" w:lineRule="auto"/>
        <w:rPr>
          <w:lang w:val="en-GB"/>
        </w:rPr>
      </w:pPr>
    </w:p>
    <w:p w:rsidR="00570009" w:rsidRDefault="00570009" w:rsidP="00570009">
      <w:pPr>
        <w:spacing w:after="120" w:line="360" w:lineRule="auto"/>
        <w:rPr>
          <w:lang w:val="en-GB"/>
        </w:rPr>
      </w:pPr>
    </w:p>
    <w:p w:rsidR="00570009" w:rsidRDefault="00570009" w:rsidP="00570009">
      <w:pPr>
        <w:pStyle w:val="Heading1"/>
        <w:rPr>
          <w:lang w:val="en-GB"/>
        </w:rPr>
      </w:pPr>
      <w:r>
        <w:rPr>
          <w:lang w:val="en-GB"/>
        </w:rPr>
        <w:lastRenderedPageBreak/>
        <w:t>Photo gallery</w:t>
      </w:r>
    </w:p>
    <w:p w:rsidR="00570009" w:rsidRDefault="00570009" w:rsidP="00570009"/>
    <w:p w:rsidR="00570009" w:rsidRDefault="00570009" w:rsidP="00570009">
      <w:r>
        <w:rPr>
          <w:b/>
          <w:bCs/>
          <w:noProof/>
          <w:sz w:val="24"/>
          <w:szCs w:val="24"/>
          <w:u w:val="single"/>
          <w:lang w:val="en-US"/>
        </w:rPr>
        <w:drawing>
          <wp:inline distT="0" distB="0" distL="0" distR="0">
            <wp:extent cx="5677107" cy="2509284"/>
            <wp:effectExtent l="19050" t="0" r="0" b="0"/>
            <wp:docPr id="1" name="Immagine 0" descr="servizioRAI WIH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zioRAI WIHW11.png"/>
                    <pic:cNvPicPr/>
                  </pic:nvPicPr>
                  <pic:blipFill>
                    <a:blip r:embed="rId13" cstate="print"/>
                    <a:stretch>
                      <a:fillRect/>
                    </a:stretch>
                  </pic:blipFill>
                  <pic:spPr>
                    <a:xfrm>
                      <a:off x="0" y="0"/>
                      <a:ext cx="5679755" cy="2510455"/>
                    </a:xfrm>
                    <a:prstGeom prst="rect">
                      <a:avLst/>
                    </a:prstGeom>
                  </pic:spPr>
                </pic:pic>
              </a:graphicData>
            </a:graphic>
          </wp:inline>
        </w:drawing>
      </w:r>
    </w:p>
    <w:p w:rsidR="00570009" w:rsidRDefault="00570009" w:rsidP="00570009"/>
    <w:p w:rsidR="00570009" w:rsidRDefault="00570009" w:rsidP="00570009"/>
    <w:p w:rsidR="00570009" w:rsidRDefault="00570009" w:rsidP="00570009">
      <w:r>
        <w:rPr>
          <w:noProof/>
          <w:sz w:val="24"/>
          <w:szCs w:val="24"/>
          <w:lang w:val="en-US"/>
        </w:rPr>
        <w:drawing>
          <wp:inline distT="0" distB="0" distL="0" distR="0">
            <wp:extent cx="5726985" cy="3225397"/>
            <wp:effectExtent l="19050" t="0" r="7065" b="0"/>
            <wp:docPr id="13" name="Immagine 12" descr="RAIWIHW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WIHW02.png"/>
                    <pic:cNvPicPr/>
                  </pic:nvPicPr>
                  <pic:blipFill>
                    <a:blip r:embed="rId14" cstate="print"/>
                    <a:stretch>
                      <a:fillRect/>
                    </a:stretch>
                  </pic:blipFill>
                  <pic:spPr>
                    <a:xfrm>
                      <a:off x="0" y="0"/>
                      <a:ext cx="5726985" cy="3225397"/>
                    </a:xfrm>
                    <a:prstGeom prst="rect">
                      <a:avLst/>
                    </a:prstGeom>
                  </pic:spPr>
                </pic:pic>
              </a:graphicData>
            </a:graphic>
          </wp:inline>
        </w:drawing>
      </w:r>
    </w:p>
    <w:p w:rsidR="00570009" w:rsidRDefault="00570009" w:rsidP="00570009">
      <w:r>
        <w:rPr>
          <w:noProof/>
          <w:lang w:val="en-US"/>
        </w:rPr>
        <w:lastRenderedPageBreak/>
        <w:drawing>
          <wp:inline distT="0" distB="0" distL="0" distR="0">
            <wp:extent cx="4508500" cy="8261350"/>
            <wp:effectExtent l="0" t="0" r="12700" b="0"/>
            <wp:docPr id="2" name="Immagine 2" descr="Macintosh HD:Users:mroma88:Dropbox:Coreis:Eventi:Teofonia_2015:Roma_4-febbraio:invit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ma88:Dropbox:Coreis:Eventi:Teofonia_2015:Roma_4-febbraio:invito-email.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08500" cy="8261350"/>
                    </a:xfrm>
                    <a:prstGeom prst="rect">
                      <a:avLst/>
                    </a:prstGeom>
                    <a:noFill/>
                    <a:ln>
                      <a:noFill/>
                    </a:ln>
                  </pic:spPr>
                </pic:pic>
              </a:graphicData>
            </a:graphic>
          </wp:inline>
        </w:drawing>
      </w:r>
    </w:p>
    <w:p w:rsidR="00570009" w:rsidRDefault="00570009" w:rsidP="00570009"/>
    <w:p w:rsidR="00570009" w:rsidRDefault="00570009" w:rsidP="00570009">
      <w:r>
        <w:rPr>
          <w:noProof/>
          <w:sz w:val="24"/>
          <w:szCs w:val="24"/>
          <w:lang w:val="en-US"/>
        </w:rPr>
        <w:drawing>
          <wp:inline distT="0" distB="0" distL="0" distR="0">
            <wp:extent cx="5739683" cy="3225397"/>
            <wp:effectExtent l="19050" t="0" r="0" b="0"/>
            <wp:docPr id="14" name="Immagine 13" descr="RAIWIHW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WIHW03.png"/>
                    <pic:cNvPicPr/>
                  </pic:nvPicPr>
                  <pic:blipFill>
                    <a:blip r:embed="rId16" cstate="print"/>
                    <a:stretch>
                      <a:fillRect/>
                    </a:stretch>
                  </pic:blipFill>
                  <pic:spPr>
                    <a:xfrm>
                      <a:off x="0" y="0"/>
                      <a:ext cx="5739683" cy="3225397"/>
                    </a:xfrm>
                    <a:prstGeom prst="rect">
                      <a:avLst/>
                    </a:prstGeom>
                  </pic:spPr>
                </pic:pic>
              </a:graphicData>
            </a:graphic>
          </wp:inline>
        </w:drawing>
      </w:r>
    </w:p>
    <w:p w:rsidR="00570009" w:rsidRDefault="00570009" w:rsidP="00570009"/>
    <w:p w:rsidR="00570009" w:rsidRDefault="00570009" w:rsidP="00570009">
      <w:r>
        <w:rPr>
          <w:noProof/>
          <w:lang w:val="en-US"/>
        </w:rPr>
        <w:drawing>
          <wp:inline distT="0" distB="0" distL="0" distR="0">
            <wp:extent cx="5714286" cy="3187302"/>
            <wp:effectExtent l="19050" t="0" r="714" b="0"/>
            <wp:docPr id="17" name="Immagine 16" descr="RAIWIHW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WIHW06.png"/>
                    <pic:cNvPicPr/>
                  </pic:nvPicPr>
                  <pic:blipFill>
                    <a:blip r:embed="rId17" cstate="print"/>
                    <a:stretch>
                      <a:fillRect/>
                    </a:stretch>
                  </pic:blipFill>
                  <pic:spPr>
                    <a:xfrm>
                      <a:off x="0" y="0"/>
                      <a:ext cx="5714286" cy="3187302"/>
                    </a:xfrm>
                    <a:prstGeom prst="rect">
                      <a:avLst/>
                    </a:prstGeom>
                  </pic:spPr>
                </pic:pic>
              </a:graphicData>
            </a:graphic>
          </wp:inline>
        </w:drawing>
      </w:r>
    </w:p>
    <w:p w:rsidR="00570009" w:rsidRDefault="00570009" w:rsidP="00570009"/>
    <w:p w:rsidR="00570009" w:rsidRDefault="00570009" w:rsidP="00570009"/>
    <w:p w:rsidR="00570009" w:rsidRDefault="00570009" w:rsidP="00570009"/>
    <w:p w:rsidR="00570009" w:rsidRDefault="00570009" w:rsidP="00570009">
      <w:r>
        <w:rPr>
          <w:noProof/>
          <w:lang w:val="en-US"/>
        </w:rPr>
        <w:lastRenderedPageBreak/>
        <w:drawing>
          <wp:inline distT="0" distB="0" distL="0" distR="0">
            <wp:extent cx="5701588" cy="3187302"/>
            <wp:effectExtent l="19050" t="0" r="0" b="0"/>
            <wp:docPr id="19" name="Immagine 18" descr="RAIWIHW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WIHW08.png"/>
                    <pic:cNvPicPr/>
                  </pic:nvPicPr>
                  <pic:blipFill>
                    <a:blip r:embed="rId18" cstate="print"/>
                    <a:stretch>
                      <a:fillRect/>
                    </a:stretch>
                  </pic:blipFill>
                  <pic:spPr>
                    <a:xfrm>
                      <a:off x="0" y="0"/>
                      <a:ext cx="5701588" cy="3187302"/>
                    </a:xfrm>
                    <a:prstGeom prst="rect">
                      <a:avLst/>
                    </a:prstGeom>
                  </pic:spPr>
                </pic:pic>
              </a:graphicData>
            </a:graphic>
          </wp:inline>
        </w:drawing>
      </w:r>
    </w:p>
    <w:p w:rsidR="00570009" w:rsidRDefault="00570009" w:rsidP="00570009"/>
    <w:p w:rsidR="00570009" w:rsidRDefault="00570009" w:rsidP="00570009">
      <w:r>
        <w:rPr>
          <w:noProof/>
          <w:lang w:val="en-US"/>
        </w:rPr>
        <w:drawing>
          <wp:inline distT="0" distB="0" distL="0" distR="0">
            <wp:extent cx="5714286" cy="3225397"/>
            <wp:effectExtent l="19050" t="0" r="714" b="0"/>
            <wp:docPr id="21" name="Immagine 20" descr="RAIWIHW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WIHW10.png"/>
                    <pic:cNvPicPr/>
                  </pic:nvPicPr>
                  <pic:blipFill>
                    <a:blip r:embed="rId19" cstate="print"/>
                    <a:stretch>
                      <a:fillRect/>
                    </a:stretch>
                  </pic:blipFill>
                  <pic:spPr>
                    <a:xfrm>
                      <a:off x="0" y="0"/>
                      <a:ext cx="5714286" cy="3225397"/>
                    </a:xfrm>
                    <a:prstGeom prst="rect">
                      <a:avLst/>
                    </a:prstGeom>
                  </pic:spPr>
                </pic:pic>
              </a:graphicData>
            </a:graphic>
          </wp:inline>
        </w:drawing>
      </w:r>
    </w:p>
    <w:p w:rsidR="00570009" w:rsidRDefault="00570009" w:rsidP="00570009"/>
    <w:p w:rsidR="00570009" w:rsidRPr="00570009" w:rsidRDefault="00570009" w:rsidP="00570009">
      <w:r>
        <w:rPr>
          <w:noProof/>
          <w:lang w:val="en-US"/>
        </w:rPr>
        <w:lastRenderedPageBreak/>
        <w:drawing>
          <wp:inline distT="0" distB="0" distL="0" distR="0">
            <wp:extent cx="4508500" cy="8261350"/>
            <wp:effectExtent l="0" t="0" r="12700" b="0"/>
            <wp:docPr id="3" name="Immagine 3" descr="Macintosh HD:Users:mroma88:Dropbox:Coreis:Eventi:Teofonia_2015:Livorno_19-marzo:Teofonia_Livorno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ma88:Dropbox:Coreis:Eventi:Teofonia_2015:Livorno_19-marzo:Teofonia_Livorno_e-mail.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08500" cy="8261350"/>
                    </a:xfrm>
                    <a:prstGeom prst="rect">
                      <a:avLst/>
                    </a:prstGeom>
                    <a:noFill/>
                    <a:ln>
                      <a:noFill/>
                    </a:ln>
                  </pic:spPr>
                </pic:pic>
              </a:graphicData>
            </a:graphic>
          </wp:inline>
        </w:drawing>
      </w:r>
    </w:p>
    <w:sectPr w:rsidR="00570009" w:rsidRPr="00570009" w:rsidSect="00783C93">
      <w:headerReference w:type="default" r:id="rId21"/>
      <w:pgSz w:w="11906" w:h="16838"/>
      <w:pgMar w:top="2836"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994" w:rsidRDefault="00C64994" w:rsidP="00774D70">
      <w:pPr>
        <w:spacing w:after="0" w:line="240" w:lineRule="auto"/>
      </w:pPr>
      <w:r>
        <w:separator/>
      </w:r>
    </w:p>
  </w:endnote>
  <w:endnote w:type="continuationSeparator" w:id="0">
    <w:p w:rsidR="00C64994" w:rsidRDefault="00C64994" w:rsidP="00774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charset w:val="00"/>
    <w:family w:val="auto"/>
    <w:pitch w:val="variable"/>
    <w:sig w:usb0="20000287" w:usb1="00000001"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994" w:rsidRDefault="00C64994" w:rsidP="00774D70">
      <w:pPr>
        <w:spacing w:after="0" w:line="240" w:lineRule="auto"/>
      </w:pPr>
      <w:r>
        <w:separator/>
      </w:r>
    </w:p>
  </w:footnote>
  <w:footnote w:type="continuationSeparator" w:id="0">
    <w:p w:rsidR="00C64994" w:rsidRDefault="00C64994" w:rsidP="00774D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E51" w:rsidRDefault="00FA4A63">
    <w:pPr>
      <w:pStyle w:val="Header"/>
    </w:pPr>
    <w:r>
      <w:rPr>
        <w:noProof/>
        <w:lang w:val="en-US"/>
      </w:rPr>
      <w:drawing>
        <wp:inline distT="0" distB="0" distL="0" distR="0">
          <wp:extent cx="1765300" cy="831850"/>
          <wp:effectExtent l="0" t="0" r="6350" b="6350"/>
          <wp:docPr id="7" name="Immagin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5300" cy="831850"/>
                  </a:xfrm>
                  <a:prstGeom prst="rect">
                    <a:avLst/>
                  </a:prstGeom>
                  <a:noFill/>
                  <a:ln>
                    <a:noFill/>
                  </a:ln>
                </pic:spPr>
              </pic:pic>
            </a:graphicData>
          </a:graphic>
        </wp:inline>
      </w:drawing>
    </w:r>
    <w:r w:rsidR="00626E51">
      <w:tab/>
    </w:r>
    <w:r w:rsidR="00626E51">
      <w:tab/>
      <w:t xml:space="preserve">                    </w:t>
    </w:r>
    <w:r>
      <w:rPr>
        <w:noProof/>
        <w:lang w:val="en-US"/>
      </w:rPr>
      <w:drawing>
        <wp:inline distT="0" distB="0" distL="0" distR="0">
          <wp:extent cx="1092200" cy="831850"/>
          <wp:effectExtent l="0" t="0" r="0" b="6350"/>
          <wp:docPr id="8" name="Immagine 8" descr="indiri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dirizzi"/>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8318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7900"/>
    <w:multiLevelType w:val="hybridMultilevel"/>
    <w:tmpl w:val="7C22C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7601D46"/>
    <w:multiLevelType w:val="hybridMultilevel"/>
    <w:tmpl w:val="DA6013A6"/>
    <w:lvl w:ilvl="0" w:tplc="355C6D34">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1154CA2"/>
    <w:multiLevelType w:val="hybridMultilevel"/>
    <w:tmpl w:val="568A41AC"/>
    <w:lvl w:ilvl="0" w:tplc="355C6D34">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11718D1"/>
    <w:multiLevelType w:val="hybridMultilevel"/>
    <w:tmpl w:val="889AE820"/>
    <w:lvl w:ilvl="0" w:tplc="355C6D34">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3F629AF"/>
    <w:multiLevelType w:val="hybridMultilevel"/>
    <w:tmpl w:val="A2C276CE"/>
    <w:lvl w:ilvl="0" w:tplc="355C6D34">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B6E770B"/>
    <w:multiLevelType w:val="hybridMultilevel"/>
    <w:tmpl w:val="72A253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774D70"/>
    <w:rsid w:val="00245CF9"/>
    <w:rsid w:val="00291237"/>
    <w:rsid w:val="00431EEC"/>
    <w:rsid w:val="004B26C3"/>
    <w:rsid w:val="00550085"/>
    <w:rsid w:val="00570009"/>
    <w:rsid w:val="00626E51"/>
    <w:rsid w:val="0066565B"/>
    <w:rsid w:val="006B5FC6"/>
    <w:rsid w:val="00733BF7"/>
    <w:rsid w:val="00774D70"/>
    <w:rsid w:val="00783C93"/>
    <w:rsid w:val="00981A5D"/>
    <w:rsid w:val="00BE0C70"/>
    <w:rsid w:val="00C64994"/>
    <w:rsid w:val="00D72590"/>
    <w:rsid w:val="00FA4A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A63"/>
  </w:style>
  <w:style w:type="paragraph" w:styleId="Heading1">
    <w:name w:val="heading 1"/>
    <w:basedOn w:val="Normal"/>
    <w:next w:val="Normal"/>
    <w:link w:val="Heading1Char"/>
    <w:uiPriority w:val="9"/>
    <w:qFormat/>
    <w:rsid w:val="00783C93"/>
    <w:pPr>
      <w:keepNext/>
      <w:keepLines/>
      <w:spacing w:before="480" w:after="0" w:line="240" w:lineRule="auto"/>
      <w:outlineLvl w:val="0"/>
    </w:pPr>
    <w:rPr>
      <w:rFonts w:asciiTheme="majorHAnsi" w:eastAsiaTheme="majorEastAsia" w:hAnsiTheme="majorHAnsi" w:cstheme="majorBidi"/>
      <w:b/>
      <w:bCs/>
      <w:color w:val="75230C" w:themeColor="accent1" w:themeShade="B5"/>
      <w:sz w:val="32"/>
      <w:szCs w:val="32"/>
      <w:lang w:eastAsia="it-IT"/>
    </w:rPr>
  </w:style>
  <w:style w:type="paragraph" w:styleId="Heading4">
    <w:name w:val="heading 4"/>
    <w:basedOn w:val="Normal"/>
    <w:next w:val="Normal"/>
    <w:link w:val="Heading4Char"/>
    <w:uiPriority w:val="9"/>
    <w:unhideWhenUsed/>
    <w:qFormat/>
    <w:rsid w:val="00783C93"/>
    <w:pPr>
      <w:keepNext/>
      <w:keepLines/>
      <w:spacing w:before="200" w:after="0" w:line="240" w:lineRule="auto"/>
      <w:outlineLvl w:val="3"/>
    </w:pPr>
    <w:rPr>
      <w:rFonts w:asciiTheme="majorHAnsi" w:eastAsiaTheme="majorEastAsia" w:hAnsiTheme="majorHAnsi" w:cstheme="majorBidi"/>
      <w:b/>
      <w:bCs/>
      <w:i/>
      <w:iCs/>
      <w:color w:val="A63212" w:themeColor="accent1"/>
      <w:sz w:val="24"/>
      <w:szCs w:val="24"/>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D7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74D70"/>
  </w:style>
  <w:style w:type="paragraph" w:styleId="Footer">
    <w:name w:val="footer"/>
    <w:basedOn w:val="Normal"/>
    <w:link w:val="FooterChar"/>
    <w:uiPriority w:val="99"/>
    <w:unhideWhenUsed/>
    <w:rsid w:val="00774D7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74D70"/>
  </w:style>
  <w:style w:type="paragraph" w:styleId="BalloonText">
    <w:name w:val="Balloon Text"/>
    <w:basedOn w:val="Normal"/>
    <w:link w:val="BalloonTextChar"/>
    <w:uiPriority w:val="99"/>
    <w:semiHidden/>
    <w:unhideWhenUsed/>
    <w:rsid w:val="00626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E51"/>
    <w:rPr>
      <w:rFonts w:ascii="Segoe UI" w:hAnsi="Segoe UI" w:cs="Segoe UI"/>
      <w:sz w:val="18"/>
      <w:szCs w:val="18"/>
    </w:rPr>
  </w:style>
  <w:style w:type="paragraph" w:customStyle="1" w:styleId="Pa4">
    <w:name w:val="Pa4"/>
    <w:basedOn w:val="Normal"/>
    <w:next w:val="Normal"/>
    <w:uiPriority w:val="99"/>
    <w:rsid w:val="00FA4A63"/>
    <w:pPr>
      <w:autoSpaceDE w:val="0"/>
      <w:autoSpaceDN w:val="0"/>
      <w:adjustRightInd w:val="0"/>
      <w:spacing w:after="0" w:line="241" w:lineRule="atLeast"/>
    </w:pPr>
    <w:rPr>
      <w:rFonts w:ascii="Myriad Pro" w:hAnsi="Myriad Pro"/>
      <w:sz w:val="24"/>
      <w:szCs w:val="24"/>
    </w:rPr>
  </w:style>
  <w:style w:type="character" w:customStyle="1" w:styleId="A4">
    <w:name w:val="A4"/>
    <w:uiPriority w:val="99"/>
    <w:rsid w:val="00FA4A63"/>
    <w:rPr>
      <w:rFonts w:cs="Myriad Pro"/>
      <w:color w:val="191B17"/>
      <w:sz w:val="22"/>
      <w:szCs w:val="22"/>
    </w:rPr>
  </w:style>
  <w:style w:type="character" w:customStyle="1" w:styleId="Heading1Char">
    <w:name w:val="Heading 1 Char"/>
    <w:basedOn w:val="DefaultParagraphFont"/>
    <w:link w:val="Heading1"/>
    <w:uiPriority w:val="9"/>
    <w:rsid w:val="00783C93"/>
    <w:rPr>
      <w:rFonts w:asciiTheme="majorHAnsi" w:eastAsiaTheme="majorEastAsia" w:hAnsiTheme="majorHAnsi" w:cstheme="majorBidi"/>
      <w:b/>
      <w:bCs/>
      <w:color w:val="75230C" w:themeColor="accent1" w:themeShade="B5"/>
      <w:sz w:val="32"/>
      <w:szCs w:val="32"/>
      <w:lang w:eastAsia="it-IT"/>
    </w:rPr>
  </w:style>
  <w:style w:type="character" w:customStyle="1" w:styleId="Heading4Char">
    <w:name w:val="Heading 4 Char"/>
    <w:basedOn w:val="DefaultParagraphFont"/>
    <w:link w:val="Heading4"/>
    <w:uiPriority w:val="9"/>
    <w:rsid w:val="00783C93"/>
    <w:rPr>
      <w:rFonts w:asciiTheme="majorHAnsi" w:eastAsiaTheme="majorEastAsia" w:hAnsiTheme="majorHAnsi" w:cstheme="majorBidi"/>
      <w:b/>
      <w:bCs/>
      <w:i/>
      <w:iCs/>
      <w:color w:val="A63212" w:themeColor="accent1"/>
      <w:sz w:val="24"/>
      <w:szCs w:val="24"/>
      <w:lang w:eastAsia="it-IT"/>
    </w:rPr>
  </w:style>
  <w:style w:type="paragraph" w:styleId="ListParagraph">
    <w:name w:val="List Paragraph"/>
    <w:basedOn w:val="Normal"/>
    <w:uiPriority w:val="34"/>
    <w:qFormat/>
    <w:rsid w:val="00783C93"/>
    <w:pPr>
      <w:spacing w:after="0" w:line="240" w:lineRule="auto"/>
      <w:ind w:left="720"/>
      <w:contextualSpacing/>
    </w:pPr>
    <w:rPr>
      <w:rFonts w:eastAsiaTheme="minorEastAsia"/>
      <w:sz w:val="24"/>
      <w:szCs w:val="24"/>
      <w:lang w:eastAsia="it-IT"/>
    </w:rPr>
  </w:style>
  <w:style w:type="character" w:styleId="Hyperlink">
    <w:name w:val="Hyperlink"/>
    <w:uiPriority w:val="99"/>
    <w:unhideWhenUsed/>
    <w:rsid w:val="00783C93"/>
    <w:rPr>
      <w:color w:val="0000FF"/>
      <w:u w:val="single"/>
    </w:rPr>
  </w:style>
  <w:style w:type="paragraph" w:styleId="Title">
    <w:name w:val="Title"/>
    <w:basedOn w:val="Normal"/>
    <w:next w:val="Normal"/>
    <w:link w:val="TitleChar"/>
    <w:uiPriority w:val="10"/>
    <w:qFormat/>
    <w:rsid w:val="00783C93"/>
    <w:pPr>
      <w:pBdr>
        <w:bottom w:val="single" w:sz="8" w:space="4" w:color="A63212" w:themeColor="accent1"/>
      </w:pBdr>
      <w:spacing w:after="300" w:line="240" w:lineRule="auto"/>
      <w:contextualSpacing/>
    </w:pPr>
    <w:rPr>
      <w:rFonts w:asciiTheme="majorHAnsi" w:eastAsiaTheme="majorEastAsia" w:hAnsiTheme="majorHAnsi" w:cstheme="majorBidi"/>
      <w:color w:val="380E03" w:themeColor="text2" w:themeShade="BF"/>
      <w:spacing w:val="5"/>
      <w:kern w:val="28"/>
      <w:sz w:val="52"/>
      <w:szCs w:val="52"/>
      <w:lang w:eastAsia="it-IT"/>
    </w:rPr>
  </w:style>
  <w:style w:type="character" w:customStyle="1" w:styleId="TitleChar">
    <w:name w:val="Title Char"/>
    <w:basedOn w:val="DefaultParagraphFont"/>
    <w:link w:val="Title"/>
    <w:uiPriority w:val="10"/>
    <w:rsid w:val="00783C93"/>
    <w:rPr>
      <w:rFonts w:asciiTheme="majorHAnsi" w:eastAsiaTheme="majorEastAsia" w:hAnsiTheme="majorHAnsi" w:cstheme="majorBidi"/>
      <w:color w:val="380E03" w:themeColor="text2" w:themeShade="BF"/>
      <w:spacing w:val="5"/>
      <w:kern w:val="28"/>
      <w:sz w:val="52"/>
      <w:szCs w:val="52"/>
      <w:lang w:eastAsia="it-IT"/>
    </w:rPr>
  </w:style>
  <w:style w:type="character" w:styleId="FollowedHyperlink">
    <w:name w:val="FollowedHyperlink"/>
    <w:basedOn w:val="DefaultParagraphFont"/>
    <w:uiPriority w:val="99"/>
    <w:semiHidden/>
    <w:unhideWhenUsed/>
    <w:rsid w:val="00783C93"/>
    <w:rPr>
      <w:color w:val="B34F1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4A63"/>
  </w:style>
  <w:style w:type="paragraph" w:styleId="Titolo1">
    <w:name w:val="heading 1"/>
    <w:basedOn w:val="Normale"/>
    <w:next w:val="Normale"/>
    <w:link w:val="Titolo1Carattere"/>
    <w:uiPriority w:val="9"/>
    <w:qFormat/>
    <w:rsid w:val="00783C93"/>
    <w:pPr>
      <w:keepNext/>
      <w:keepLines/>
      <w:spacing w:before="480" w:after="0" w:line="240" w:lineRule="auto"/>
      <w:outlineLvl w:val="0"/>
    </w:pPr>
    <w:rPr>
      <w:rFonts w:asciiTheme="majorHAnsi" w:eastAsiaTheme="majorEastAsia" w:hAnsiTheme="majorHAnsi" w:cstheme="majorBidi"/>
      <w:b/>
      <w:bCs/>
      <w:color w:val="75230C" w:themeColor="accent1" w:themeShade="B5"/>
      <w:sz w:val="32"/>
      <w:szCs w:val="32"/>
      <w:lang w:eastAsia="it-IT"/>
    </w:rPr>
  </w:style>
  <w:style w:type="paragraph" w:styleId="Titolo4">
    <w:name w:val="heading 4"/>
    <w:basedOn w:val="Normale"/>
    <w:next w:val="Normale"/>
    <w:link w:val="Titolo4Carattere"/>
    <w:uiPriority w:val="9"/>
    <w:unhideWhenUsed/>
    <w:qFormat/>
    <w:rsid w:val="00783C93"/>
    <w:pPr>
      <w:keepNext/>
      <w:keepLines/>
      <w:spacing w:before="200" w:after="0" w:line="240" w:lineRule="auto"/>
      <w:outlineLvl w:val="3"/>
    </w:pPr>
    <w:rPr>
      <w:rFonts w:asciiTheme="majorHAnsi" w:eastAsiaTheme="majorEastAsia" w:hAnsiTheme="majorHAnsi" w:cstheme="majorBidi"/>
      <w:b/>
      <w:bCs/>
      <w:i/>
      <w:iCs/>
      <w:color w:val="A63212" w:themeColor="accent1"/>
      <w:sz w:val="24"/>
      <w:szCs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4D70"/>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774D70"/>
  </w:style>
  <w:style w:type="paragraph" w:styleId="Pidipagina">
    <w:name w:val="footer"/>
    <w:basedOn w:val="Normale"/>
    <w:link w:val="PidipaginaCarattere"/>
    <w:uiPriority w:val="99"/>
    <w:unhideWhenUsed/>
    <w:rsid w:val="00774D70"/>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774D70"/>
  </w:style>
  <w:style w:type="paragraph" w:styleId="Testofumetto">
    <w:name w:val="Balloon Text"/>
    <w:basedOn w:val="Normale"/>
    <w:link w:val="TestofumettoCarattere"/>
    <w:uiPriority w:val="99"/>
    <w:semiHidden/>
    <w:unhideWhenUsed/>
    <w:rsid w:val="00626E51"/>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26E51"/>
    <w:rPr>
      <w:rFonts w:ascii="Segoe UI" w:hAnsi="Segoe UI" w:cs="Segoe UI"/>
      <w:sz w:val="18"/>
      <w:szCs w:val="18"/>
    </w:rPr>
  </w:style>
  <w:style w:type="paragraph" w:customStyle="1" w:styleId="Pa4">
    <w:name w:val="Pa4"/>
    <w:basedOn w:val="Normale"/>
    <w:next w:val="Normale"/>
    <w:uiPriority w:val="99"/>
    <w:rsid w:val="00FA4A63"/>
    <w:pPr>
      <w:autoSpaceDE w:val="0"/>
      <w:autoSpaceDN w:val="0"/>
      <w:adjustRightInd w:val="0"/>
      <w:spacing w:after="0" w:line="241" w:lineRule="atLeast"/>
    </w:pPr>
    <w:rPr>
      <w:rFonts w:ascii="Myriad Pro" w:hAnsi="Myriad Pro"/>
      <w:sz w:val="24"/>
      <w:szCs w:val="24"/>
    </w:rPr>
  </w:style>
  <w:style w:type="character" w:customStyle="1" w:styleId="A4">
    <w:name w:val="A4"/>
    <w:uiPriority w:val="99"/>
    <w:rsid w:val="00FA4A63"/>
    <w:rPr>
      <w:rFonts w:cs="Myriad Pro"/>
      <w:color w:val="191B17"/>
      <w:sz w:val="22"/>
      <w:szCs w:val="22"/>
    </w:rPr>
  </w:style>
  <w:style w:type="character" w:customStyle="1" w:styleId="Titolo1Carattere">
    <w:name w:val="Titolo 1 Carattere"/>
    <w:basedOn w:val="Caratterepredefinitoparagrafo"/>
    <w:link w:val="Titolo1"/>
    <w:uiPriority w:val="9"/>
    <w:rsid w:val="00783C93"/>
    <w:rPr>
      <w:rFonts w:asciiTheme="majorHAnsi" w:eastAsiaTheme="majorEastAsia" w:hAnsiTheme="majorHAnsi" w:cstheme="majorBidi"/>
      <w:b/>
      <w:bCs/>
      <w:color w:val="75230C" w:themeColor="accent1" w:themeShade="B5"/>
      <w:sz w:val="32"/>
      <w:szCs w:val="32"/>
      <w:lang w:eastAsia="it-IT"/>
    </w:rPr>
  </w:style>
  <w:style w:type="character" w:customStyle="1" w:styleId="Titolo4Carattere">
    <w:name w:val="Titolo 4 Carattere"/>
    <w:basedOn w:val="Caratterepredefinitoparagrafo"/>
    <w:link w:val="Titolo4"/>
    <w:uiPriority w:val="9"/>
    <w:rsid w:val="00783C93"/>
    <w:rPr>
      <w:rFonts w:asciiTheme="majorHAnsi" w:eastAsiaTheme="majorEastAsia" w:hAnsiTheme="majorHAnsi" w:cstheme="majorBidi"/>
      <w:b/>
      <w:bCs/>
      <w:i/>
      <w:iCs/>
      <w:color w:val="A63212" w:themeColor="accent1"/>
      <w:sz w:val="24"/>
      <w:szCs w:val="24"/>
      <w:lang w:eastAsia="it-IT"/>
    </w:rPr>
  </w:style>
  <w:style w:type="paragraph" w:styleId="Paragrafoelenco">
    <w:name w:val="List Paragraph"/>
    <w:basedOn w:val="Normale"/>
    <w:uiPriority w:val="34"/>
    <w:qFormat/>
    <w:rsid w:val="00783C93"/>
    <w:pPr>
      <w:spacing w:after="0" w:line="240" w:lineRule="auto"/>
      <w:ind w:left="720"/>
      <w:contextualSpacing/>
    </w:pPr>
    <w:rPr>
      <w:rFonts w:eastAsiaTheme="minorEastAsia"/>
      <w:sz w:val="24"/>
      <w:szCs w:val="24"/>
      <w:lang w:eastAsia="it-IT"/>
    </w:rPr>
  </w:style>
  <w:style w:type="character" w:styleId="Collegamentoipertestuale">
    <w:name w:val="Hyperlink"/>
    <w:uiPriority w:val="99"/>
    <w:unhideWhenUsed/>
    <w:rsid w:val="00783C93"/>
    <w:rPr>
      <w:color w:val="0000FF"/>
      <w:u w:val="single"/>
    </w:rPr>
  </w:style>
  <w:style w:type="paragraph" w:styleId="Titolo">
    <w:name w:val="Title"/>
    <w:basedOn w:val="Normale"/>
    <w:next w:val="Normale"/>
    <w:link w:val="TitoloCarattere"/>
    <w:uiPriority w:val="10"/>
    <w:qFormat/>
    <w:rsid w:val="00783C93"/>
    <w:pPr>
      <w:pBdr>
        <w:bottom w:val="single" w:sz="8" w:space="4" w:color="A63212" w:themeColor="accent1"/>
      </w:pBdr>
      <w:spacing w:after="300" w:line="240" w:lineRule="auto"/>
      <w:contextualSpacing/>
    </w:pPr>
    <w:rPr>
      <w:rFonts w:asciiTheme="majorHAnsi" w:eastAsiaTheme="majorEastAsia" w:hAnsiTheme="majorHAnsi" w:cstheme="majorBidi"/>
      <w:color w:val="380E03" w:themeColor="text2" w:themeShade="BF"/>
      <w:spacing w:val="5"/>
      <w:kern w:val="28"/>
      <w:sz w:val="52"/>
      <w:szCs w:val="52"/>
      <w:lang w:eastAsia="it-IT"/>
    </w:rPr>
  </w:style>
  <w:style w:type="character" w:customStyle="1" w:styleId="TitoloCarattere">
    <w:name w:val="Titolo Carattere"/>
    <w:basedOn w:val="Caratterepredefinitoparagrafo"/>
    <w:link w:val="Titolo"/>
    <w:uiPriority w:val="10"/>
    <w:rsid w:val="00783C93"/>
    <w:rPr>
      <w:rFonts w:asciiTheme="majorHAnsi" w:eastAsiaTheme="majorEastAsia" w:hAnsiTheme="majorHAnsi" w:cstheme="majorBidi"/>
      <w:color w:val="380E03" w:themeColor="text2" w:themeShade="BF"/>
      <w:spacing w:val="5"/>
      <w:kern w:val="28"/>
      <w:sz w:val="52"/>
      <w:szCs w:val="52"/>
      <w:lang w:eastAsia="it-IT"/>
    </w:rPr>
  </w:style>
  <w:style w:type="character" w:styleId="Collegamentovisitato">
    <w:name w:val="FollowedHyperlink"/>
    <w:basedOn w:val="Caratterepredefinitoparagrafo"/>
    <w:uiPriority w:val="99"/>
    <w:semiHidden/>
    <w:unhideWhenUsed/>
    <w:rsid w:val="00783C93"/>
    <w:rPr>
      <w:color w:val="B34F17"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eofonia2015"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teofonia.it" TargetMode="External"/><Relationship Id="rId12" Type="http://schemas.openxmlformats.org/officeDocument/2006/relationships/hyperlink" Target="http://www.immezcla.it/notizie-immigrazione/item/806-world-interfaith-harmony-week-dell-onu-unar-biondelli-teofonia.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nremonews.it/2015/02/01/leggi-notizia/argomenti/sanremo-arma-taggia-ospedaletti/articolo/al-concerto-a-roma-teofonia-note-di-fede-per-ununica-armonia-anche-i-sukun-ensemble.html"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repubblica.it/solidarieta/volontariato/2015/02/22/news/intervista-107910817/"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tg1.rai.it/dl/RaiTV/programmi/media/ContentItem-d2c6f5f8-695d-42f6-8812-cb0a4a576256-tg1.html"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Album da disegno">
  <a:themeElements>
    <a:clrScheme name="Album da disegno">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Album da disegno">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lbum da disegno">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984</Words>
  <Characters>5611</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Martino Roma</dc:creator>
  <cp:lastModifiedBy>Zeinab.asfour</cp:lastModifiedBy>
  <cp:revision>2</cp:revision>
  <cp:lastPrinted>2013-12-12T10:54:00Z</cp:lastPrinted>
  <dcterms:created xsi:type="dcterms:W3CDTF">2015-03-16T13:40:00Z</dcterms:created>
  <dcterms:modified xsi:type="dcterms:W3CDTF">2015-03-16T13:40:00Z</dcterms:modified>
</cp:coreProperties>
</file>